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475" w:rsidRDefault="00961956" w:rsidP="00961956">
      <w:pPr>
        <w:pStyle w:val="Titre1"/>
        <w:numPr>
          <w:ilvl w:val="0"/>
          <w:numId w:val="0"/>
        </w:numPr>
        <w:ind w:left="714"/>
        <w:rPr>
          <w:rFonts w:eastAsia="Times New Roman"/>
          <w:lang w:eastAsia="fr-FR"/>
        </w:rPr>
      </w:pPr>
      <w:r>
        <w:rPr>
          <w:rFonts w:eastAsia="Times New Roman"/>
          <w:lang w:eastAsia="fr-FR"/>
        </w:rPr>
        <w:t>La</w:t>
      </w:r>
      <w:r w:rsidR="008C4475" w:rsidRPr="008C4475">
        <w:rPr>
          <w:rFonts w:eastAsia="Times New Roman"/>
          <w:lang w:eastAsia="fr-FR"/>
        </w:rPr>
        <w:t xml:space="preserve"> carte </w:t>
      </w:r>
      <w:proofErr w:type="spellStart"/>
      <w:r w:rsidR="008C4475" w:rsidRPr="008C4475">
        <w:rPr>
          <w:rFonts w:eastAsia="Times New Roman"/>
          <w:lang w:eastAsia="fr-FR"/>
        </w:rPr>
        <w:t>arduino</w:t>
      </w:r>
      <w:proofErr w:type="spellEnd"/>
    </w:p>
    <w:tbl>
      <w:tblPr>
        <w:tblStyle w:val="Grilledutableau"/>
        <w:tblW w:w="10490"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6"/>
        <w:gridCol w:w="4814"/>
      </w:tblGrid>
      <w:tr w:rsidR="00961956" w:rsidTr="004A317D">
        <w:tc>
          <w:tcPr>
            <w:tcW w:w="5676" w:type="dxa"/>
          </w:tcPr>
          <w:p w:rsidR="00961956" w:rsidRDefault="00961956" w:rsidP="00961956">
            <w:pPr>
              <w:rPr>
                <w:rFonts w:eastAsia="Times New Roman" w:cs="Arial"/>
                <w:lang w:eastAsia="fr-FR"/>
              </w:rPr>
            </w:pPr>
            <w:r w:rsidRPr="008C4475">
              <w:rPr>
                <w:rFonts w:eastAsia="Times New Roman" w:cs="Arial"/>
                <w:lang w:eastAsia="fr-FR"/>
              </w:rPr>
              <w:t xml:space="preserve">La carte </w:t>
            </w:r>
            <w:proofErr w:type="spellStart"/>
            <w:r w:rsidRPr="008C4475">
              <w:rPr>
                <w:rFonts w:eastAsia="Times New Roman" w:cs="Arial"/>
                <w:lang w:eastAsia="fr-FR"/>
              </w:rPr>
              <w:t>Arduino</w:t>
            </w:r>
            <w:proofErr w:type="spellEnd"/>
            <w:r w:rsidRPr="008C4475">
              <w:rPr>
                <w:rFonts w:eastAsia="Times New Roman" w:cs="Arial"/>
                <w:lang w:eastAsia="fr-FR"/>
              </w:rPr>
              <w:t xml:space="preserve"> </w:t>
            </w:r>
            <w:proofErr w:type="spellStart"/>
            <w:r w:rsidRPr="008C4475">
              <w:rPr>
                <w:rFonts w:eastAsia="Times New Roman" w:cs="Arial"/>
                <w:lang w:eastAsia="fr-FR"/>
              </w:rPr>
              <w:t>Uno</w:t>
            </w:r>
            <w:proofErr w:type="spellEnd"/>
            <w:r w:rsidRPr="008C4475">
              <w:rPr>
                <w:rFonts w:eastAsia="Times New Roman" w:cs="Arial"/>
                <w:lang w:eastAsia="fr-FR"/>
              </w:rPr>
              <w:t xml:space="preserve"> que nous allons utiliser est une sorte de petit ordinateur. Il possède un microcontrôleur (microprocesseur + mémoire+ interface de gestion des entrées/sorties). </w:t>
            </w:r>
          </w:p>
          <w:p w:rsidR="00961956" w:rsidRPr="00961956" w:rsidRDefault="00961956" w:rsidP="00961956">
            <w:pPr>
              <w:rPr>
                <w:rFonts w:eastAsia="Times New Roman" w:cs="Arial"/>
                <w:lang w:eastAsia="fr-FR"/>
              </w:rPr>
            </w:pPr>
            <w:r w:rsidRPr="008C4475">
              <w:rPr>
                <w:rFonts w:eastAsia="Times New Roman" w:cs="Arial"/>
                <w:lang w:eastAsia="fr-FR"/>
              </w:rPr>
              <w:t>Il possède donc des entrées / sorties logiques (« digital » en anglais), des entrées analogiques (0 à 5V), des moyens de communication série et bien sûr un résonateur à quartz d'une fréquence de 16MHz.</w:t>
            </w:r>
          </w:p>
        </w:tc>
        <w:tc>
          <w:tcPr>
            <w:tcW w:w="4814" w:type="dxa"/>
          </w:tcPr>
          <w:p w:rsidR="00961956" w:rsidRDefault="00961956" w:rsidP="00961956">
            <w:pPr>
              <w:rPr>
                <w:lang w:eastAsia="fr-FR"/>
              </w:rPr>
            </w:pPr>
            <w:r w:rsidRPr="00961956">
              <w:rPr>
                <w:lang w:eastAsia="fr-FR"/>
              </w:rPr>
              <w:drawing>
                <wp:inline distT="0" distB="0" distL="0" distR="0">
                  <wp:extent cx="2686050" cy="1696452"/>
                  <wp:effectExtent l="1905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2685957" cy="1696393"/>
                          </a:xfrm>
                          <a:prstGeom prst="rect">
                            <a:avLst/>
                          </a:prstGeom>
                          <a:noFill/>
                          <a:ln w="9525">
                            <a:noFill/>
                            <a:miter lim="800000"/>
                            <a:headEnd/>
                            <a:tailEnd/>
                          </a:ln>
                        </pic:spPr>
                      </pic:pic>
                    </a:graphicData>
                  </a:graphic>
                </wp:inline>
              </w:drawing>
            </w:r>
          </w:p>
        </w:tc>
      </w:tr>
    </w:tbl>
    <w:p w:rsidR="008C4475" w:rsidRDefault="008C4475" w:rsidP="008C4475">
      <w:pPr>
        <w:pStyle w:val="Titre2"/>
        <w:numPr>
          <w:ilvl w:val="0"/>
          <w:numId w:val="0"/>
        </w:numPr>
        <w:ind w:left="1080"/>
        <w:rPr>
          <w:rFonts w:eastAsia="Times New Roman"/>
          <w:lang w:eastAsia="fr-FR"/>
        </w:rPr>
      </w:pPr>
      <w:r w:rsidRPr="008C4475">
        <w:rPr>
          <w:rFonts w:eastAsia="Times New Roman"/>
          <w:lang w:eastAsia="fr-FR"/>
        </w:rPr>
        <w:t>L'</w:t>
      </w:r>
      <w:proofErr w:type="spellStart"/>
      <w:r w:rsidRPr="008C4475">
        <w:rPr>
          <w:rFonts w:eastAsia="Times New Roman"/>
          <w:lang w:eastAsia="fr-FR"/>
        </w:rPr>
        <w:t>algorithmie</w:t>
      </w:r>
      <w:proofErr w:type="spellEnd"/>
      <w:r w:rsidRPr="008C4475">
        <w:rPr>
          <w:rFonts w:eastAsia="Times New Roman"/>
          <w:lang w:eastAsia="fr-FR"/>
        </w:rPr>
        <w:t> :</w:t>
      </w:r>
    </w:p>
    <w:p w:rsidR="008C4475" w:rsidRDefault="008C4475" w:rsidP="008C4475">
      <w:pPr>
        <w:rPr>
          <w:rFonts w:eastAsia="Times New Roman" w:cs="Arial"/>
          <w:lang w:eastAsia="fr-FR"/>
        </w:rPr>
      </w:pPr>
      <w:r w:rsidRPr="008C4475">
        <w:rPr>
          <w:rFonts w:eastAsia="Times New Roman" w:cs="Arial"/>
          <w:lang w:eastAsia="fr-FR"/>
        </w:rPr>
        <w:t>L'algorithme est une suite d’instructions, qui une fois exécutée correctement, conduit à un résultat donné. Pour comprendre, expliquer, analyser un programme nous allons utiliser l'</w:t>
      </w:r>
      <w:proofErr w:type="spellStart"/>
      <w:r w:rsidRPr="008C4475">
        <w:rPr>
          <w:rFonts w:eastAsia="Times New Roman" w:cs="Arial"/>
          <w:lang w:eastAsia="fr-FR"/>
        </w:rPr>
        <w:t>algorithmie</w:t>
      </w:r>
      <w:proofErr w:type="spellEnd"/>
      <w:r w:rsidRPr="008C4475">
        <w:rPr>
          <w:rFonts w:eastAsia="Times New Roman" w:cs="Arial"/>
          <w:lang w:eastAsia="fr-FR"/>
        </w:rPr>
        <w:t xml:space="preserve"> sous forme graphique (organigramme) plus facilement compréhensible quand la problématique est simple.</w:t>
      </w:r>
    </w:p>
    <w:p w:rsidR="008C4475" w:rsidRPr="008C4475" w:rsidRDefault="008C4475" w:rsidP="008C4475">
      <w:pPr>
        <w:pStyle w:val="Titre2"/>
        <w:numPr>
          <w:ilvl w:val="0"/>
          <w:numId w:val="0"/>
        </w:numPr>
        <w:ind w:left="1080"/>
        <w:rPr>
          <w:rFonts w:eastAsia="Times New Roman"/>
          <w:lang w:eastAsia="fr-FR"/>
        </w:rPr>
      </w:pPr>
      <w:r w:rsidRPr="008C4475">
        <w:rPr>
          <w:rFonts w:eastAsia="Times New Roman"/>
          <w:lang w:eastAsia="fr-FR"/>
        </w:rPr>
        <w:t xml:space="preserve">Structure d'un programme </w:t>
      </w:r>
      <w:proofErr w:type="spellStart"/>
      <w:r w:rsidRPr="008C4475">
        <w:rPr>
          <w:rFonts w:eastAsia="Times New Roman"/>
          <w:lang w:eastAsia="fr-FR"/>
        </w:rPr>
        <w:t>Arduino</w:t>
      </w:r>
      <w:proofErr w:type="spellEnd"/>
      <w:r w:rsidRPr="008C4475">
        <w:rPr>
          <w:rFonts w:eastAsia="Times New Roman"/>
          <w:lang w:eastAsia="fr-FR"/>
        </w:rPr>
        <w:t xml:space="preserve">: </w:t>
      </w:r>
    </w:p>
    <w:tbl>
      <w:tblPr>
        <w:tblW w:w="10534" w:type="dxa"/>
        <w:jc w:val="center"/>
        <w:tblCellSpacing w:w="0" w:type="dxa"/>
        <w:tblCellMar>
          <w:top w:w="30" w:type="dxa"/>
          <w:left w:w="30" w:type="dxa"/>
          <w:bottom w:w="30" w:type="dxa"/>
          <w:right w:w="30" w:type="dxa"/>
        </w:tblCellMar>
        <w:tblLook w:val="04A0"/>
      </w:tblPr>
      <w:tblGrid>
        <w:gridCol w:w="1296"/>
        <w:gridCol w:w="6477"/>
        <w:gridCol w:w="2761"/>
      </w:tblGrid>
      <w:tr w:rsidR="008C4475" w:rsidRPr="008C4475" w:rsidTr="00D73C2A">
        <w:trPr>
          <w:tblCellSpacing w:w="0" w:type="dxa"/>
          <w:jc w:val="center"/>
        </w:trPr>
        <w:tc>
          <w:tcPr>
            <w:tcW w:w="7773" w:type="dxa"/>
            <w:gridSpan w:val="2"/>
            <w:vAlign w:val="center"/>
            <w:hideMark/>
          </w:tcPr>
          <w:p w:rsidR="008C4475" w:rsidRPr="008C4475" w:rsidRDefault="008C4475" w:rsidP="00D73C2A">
            <w:pPr>
              <w:jc w:val="left"/>
              <w:rPr>
                <w:rFonts w:eastAsia="Times New Roman" w:cs="Arial"/>
                <w:lang w:eastAsia="fr-FR"/>
              </w:rPr>
            </w:pPr>
            <w:r w:rsidRPr="008C4475">
              <w:rPr>
                <w:rFonts w:eastAsia="Times New Roman" w:cs="Arial"/>
                <w:lang w:eastAsia="fr-FR"/>
              </w:rPr>
              <w:t xml:space="preserve">La structure de base d'un programme </w:t>
            </w:r>
            <w:proofErr w:type="spellStart"/>
            <w:r w:rsidRPr="008C4475">
              <w:rPr>
                <w:rFonts w:eastAsia="Times New Roman" w:cs="Arial"/>
                <w:lang w:eastAsia="fr-FR"/>
              </w:rPr>
              <w:t>Arduino</w:t>
            </w:r>
            <w:proofErr w:type="spellEnd"/>
            <w:r w:rsidRPr="008C4475">
              <w:rPr>
                <w:rFonts w:eastAsia="Times New Roman" w:cs="Arial"/>
                <w:lang w:eastAsia="fr-FR"/>
              </w:rPr>
              <w:t xml:space="preserve"> (sketch) :</w:t>
            </w:r>
          </w:p>
          <w:p w:rsidR="008C4475" w:rsidRDefault="008C4475" w:rsidP="00D73C2A">
            <w:pPr>
              <w:jc w:val="left"/>
              <w:rPr>
                <w:rFonts w:eastAsia="Times New Roman" w:cs="Arial"/>
                <w:lang w:eastAsia="fr-FR"/>
              </w:rPr>
            </w:pPr>
            <w:r w:rsidRPr="008C4475">
              <w:rPr>
                <w:rFonts w:eastAsia="Times New Roman" w:cs="Arial"/>
                <w:b/>
                <w:lang w:eastAsia="fr-FR"/>
              </w:rPr>
              <w:t xml:space="preserve">variables </w:t>
            </w:r>
            <w:r w:rsidRPr="008C4475">
              <w:rPr>
                <w:rFonts w:eastAsia="Times New Roman" w:cs="Arial"/>
                <w:lang w:eastAsia="fr-FR"/>
              </w:rPr>
              <w:t>(déclaration des variables)</w:t>
            </w:r>
          </w:p>
          <w:p w:rsidR="008C4475" w:rsidRPr="008C4475" w:rsidRDefault="008C4475" w:rsidP="00D73C2A">
            <w:pPr>
              <w:jc w:val="left"/>
              <w:rPr>
                <w:rFonts w:eastAsia="Times New Roman" w:cs="Arial"/>
                <w:b/>
                <w:lang w:eastAsia="fr-FR"/>
              </w:rPr>
            </w:pPr>
            <w:proofErr w:type="spellStart"/>
            <w:r w:rsidRPr="008C4475">
              <w:rPr>
                <w:rFonts w:eastAsia="Times New Roman" w:cs="Arial"/>
                <w:b/>
                <w:lang w:eastAsia="fr-FR"/>
              </w:rPr>
              <w:t>void</w:t>
            </w:r>
            <w:proofErr w:type="spellEnd"/>
            <w:r w:rsidRPr="008C4475">
              <w:rPr>
                <w:rFonts w:eastAsia="Times New Roman" w:cs="Arial"/>
                <w:b/>
                <w:lang w:eastAsia="fr-FR"/>
              </w:rPr>
              <w:t xml:space="preserve"> setup() {</w:t>
            </w:r>
          </w:p>
          <w:p w:rsidR="008C4475" w:rsidRPr="008C4475" w:rsidRDefault="008C4475" w:rsidP="00D73C2A">
            <w:pPr>
              <w:jc w:val="left"/>
              <w:rPr>
                <w:rFonts w:eastAsia="Times New Roman" w:cs="Arial"/>
                <w:vanish/>
                <w:lang w:eastAsia="fr-FR"/>
              </w:rPr>
            </w:pPr>
            <w:r>
              <w:rPr>
                <w:rFonts w:eastAsia="Times New Roman" w:cs="Arial"/>
                <w:vanish/>
                <w:lang w:eastAsia="fr-FR"/>
              </w:rPr>
              <w:tab/>
            </w:r>
            <w:r w:rsidRPr="008C4475">
              <w:rPr>
                <w:rFonts w:eastAsia="Times New Roman" w:cs="Arial"/>
                <w:lang w:eastAsia="fr-FR"/>
              </w:rPr>
              <w:t>Commandes d'initialisation (entrées, sorties, ...)</w:t>
            </w:r>
          </w:p>
          <w:p w:rsidR="008C4475" w:rsidRPr="008C4475" w:rsidRDefault="008C4475" w:rsidP="00D73C2A">
            <w:pPr>
              <w:jc w:val="left"/>
              <w:rPr>
                <w:rFonts w:eastAsia="Times New Roman" w:cs="Arial"/>
                <w:lang w:eastAsia="fr-FR"/>
              </w:rPr>
            </w:pPr>
            <w:r w:rsidRPr="008C4475">
              <w:rPr>
                <w:rFonts w:eastAsia="Times New Roman" w:cs="Arial"/>
                <w:b/>
                <w:lang w:eastAsia="fr-FR"/>
              </w:rPr>
              <w:t>}</w:t>
            </w:r>
          </w:p>
          <w:p w:rsidR="008C4475" w:rsidRPr="008C4475" w:rsidRDefault="008C4475" w:rsidP="00D73C2A">
            <w:pPr>
              <w:jc w:val="left"/>
              <w:rPr>
                <w:rFonts w:eastAsia="Times New Roman" w:cs="Arial"/>
                <w:lang w:eastAsia="fr-FR"/>
              </w:rPr>
            </w:pPr>
            <w:proofErr w:type="spellStart"/>
            <w:r w:rsidRPr="008C4475">
              <w:rPr>
                <w:rFonts w:eastAsia="Times New Roman" w:cs="Arial"/>
                <w:b/>
                <w:lang w:eastAsia="fr-FR"/>
              </w:rPr>
              <w:t>void</w:t>
            </w:r>
            <w:proofErr w:type="spellEnd"/>
            <w:r w:rsidRPr="008C4475">
              <w:rPr>
                <w:rFonts w:eastAsia="Times New Roman" w:cs="Arial"/>
                <w:b/>
                <w:lang w:eastAsia="fr-FR"/>
              </w:rPr>
              <w:t xml:space="preserve"> </w:t>
            </w:r>
            <w:proofErr w:type="spellStart"/>
            <w:r w:rsidRPr="008C4475">
              <w:rPr>
                <w:rFonts w:eastAsia="Times New Roman" w:cs="Arial"/>
                <w:b/>
                <w:lang w:eastAsia="fr-FR"/>
              </w:rPr>
              <w:t>loop</w:t>
            </w:r>
            <w:proofErr w:type="spellEnd"/>
            <w:r w:rsidRPr="008C4475">
              <w:rPr>
                <w:rFonts w:eastAsia="Times New Roman" w:cs="Arial"/>
                <w:b/>
                <w:lang w:eastAsia="fr-FR"/>
              </w:rPr>
              <w:t>()</w:t>
            </w:r>
            <w:r w:rsidRPr="008C4475">
              <w:rPr>
                <w:rFonts w:eastAsia="Times New Roman" w:cs="Arial"/>
                <w:lang w:eastAsia="fr-FR"/>
              </w:rPr>
              <w:t xml:space="preserve"> {</w:t>
            </w:r>
          </w:p>
          <w:p w:rsidR="008C4475" w:rsidRPr="008C4475" w:rsidRDefault="008C4475" w:rsidP="00D73C2A">
            <w:pPr>
              <w:jc w:val="left"/>
              <w:rPr>
                <w:rFonts w:eastAsia="Times New Roman" w:cs="Arial"/>
                <w:lang w:eastAsia="fr-FR"/>
              </w:rPr>
            </w:pPr>
            <w:r>
              <w:rPr>
                <w:rFonts w:eastAsia="Times New Roman" w:cs="Arial"/>
                <w:vanish/>
                <w:lang w:eastAsia="fr-FR"/>
              </w:rPr>
              <w:tab/>
            </w:r>
            <w:r w:rsidRPr="008C4475">
              <w:rPr>
                <w:rFonts w:eastAsia="Times New Roman" w:cs="Arial"/>
                <w:lang w:eastAsia="fr-FR"/>
              </w:rPr>
              <w:t xml:space="preserve">Instructions ; </w:t>
            </w:r>
            <w:r w:rsidRPr="008C4475">
              <w:rPr>
                <w:rFonts w:eastAsia="Times New Roman" w:cs="Arial"/>
                <w:lang w:eastAsia="fr-FR"/>
              </w:rPr>
              <w:br/>
              <w:t>}</w:t>
            </w:r>
          </w:p>
        </w:tc>
        <w:tc>
          <w:tcPr>
            <w:tcW w:w="2761" w:type="dxa"/>
            <w:hideMark/>
          </w:tcPr>
          <w:p w:rsidR="008C4475" w:rsidRPr="008C4475" w:rsidRDefault="008C4475" w:rsidP="008C4475">
            <w:pPr>
              <w:rPr>
                <w:rFonts w:eastAsia="Times New Roman" w:cs="Arial"/>
                <w:lang w:eastAsia="fr-FR"/>
              </w:rPr>
            </w:pPr>
            <w:r>
              <w:rPr>
                <w:rFonts w:eastAsia="Times New Roman" w:cs="Arial"/>
                <w:noProof/>
                <w:lang w:eastAsia="fr-FR"/>
              </w:rPr>
              <w:drawing>
                <wp:inline distT="0" distB="0" distL="0" distR="0">
                  <wp:extent cx="1003219" cy="2019300"/>
                  <wp:effectExtent l="19050" t="0" r="6431"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1010721" cy="2034400"/>
                          </a:xfrm>
                          <a:prstGeom prst="rect">
                            <a:avLst/>
                          </a:prstGeom>
                          <a:noFill/>
                          <a:ln w="9525">
                            <a:noFill/>
                            <a:miter lim="800000"/>
                            <a:headEnd/>
                            <a:tailEnd/>
                          </a:ln>
                        </pic:spPr>
                      </pic:pic>
                    </a:graphicData>
                  </a:graphic>
                </wp:inline>
              </w:drawing>
            </w:r>
          </w:p>
        </w:tc>
      </w:tr>
      <w:tr w:rsidR="008C4475" w:rsidRPr="008C4475" w:rsidTr="00D73C2A">
        <w:trPr>
          <w:trHeight w:val="915"/>
          <w:tblCellSpacing w:w="0" w:type="dxa"/>
          <w:jc w:val="center"/>
        </w:trPr>
        <w:tc>
          <w:tcPr>
            <w:tcW w:w="1296" w:type="dxa"/>
            <w:vAlign w:val="center"/>
            <w:hideMark/>
          </w:tcPr>
          <w:p w:rsidR="008C4475" w:rsidRPr="008C4475" w:rsidRDefault="008C4475" w:rsidP="00D73C2A">
            <w:pPr>
              <w:rPr>
                <w:lang w:eastAsia="fr-FR"/>
              </w:rPr>
            </w:pPr>
            <w:r>
              <w:rPr>
                <w:noProof/>
                <w:lang w:eastAsia="fr-FR"/>
              </w:rPr>
              <w:drawing>
                <wp:inline distT="0" distB="0" distL="0" distR="0">
                  <wp:extent cx="762000" cy="778042"/>
                  <wp:effectExtent l="1905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srcRect/>
                          <a:stretch>
                            <a:fillRect/>
                          </a:stretch>
                        </pic:blipFill>
                        <pic:spPr bwMode="auto">
                          <a:xfrm>
                            <a:off x="0" y="0"/>
                            <a:ext cx="766071" cy="782199"/>
                          </a:xfrm>
                          <a:prstGeom prst="rect">
                            <a:avLst/>
                          </a:prstGeom>
                          <a:noFill/>
                          <a:ln w="9525">
                            <a:noFill/>
                            <a:miter lim="800000"/>
                            <a:headEnd/>
                            <a:tailEnd/>
                          </a:ln>
                        </pic:spPr>
                      </pic:pic>
                    </a:graphicData>
                  </a:graphic>
                </wp:inline>
              </w:drawing>
            </w:r>
          </w:p>
        </w:tc>
        <w:tc>
          <w:tcPr>
            <w:tcW w:w="9238" w:type="dxa"/>
            <w:gridSpan w:val="2"/>
            <w:vAlign w:val="center"/>
            <w:hideMark/>
          </w:tcPr>
          <w:p w:rsidR="008C4475" w:rsidRPr="00D73C2A" w:rsidRDefault="008C4475" w:rsidP="009914FE">
            <w:pPr>
              <w:pStyle w:val="Puce"/>
              <w:rPr>
                <w:rStyle w:val="lev"/>
              </w:rPr>
            </w:pPr>
            <w:r w:rsidRPr="00D73C2A">
              <w:rPr>
                <w:rStyle w:val="lev"/>
              </w:rPr>
              <w:t>A savoir :</w:t>
            </w:r>
          </w:p>
          <w:p w:rsidR="008C4475" w:rsidRPr="008C4475" w:rsidRDefault="008C4475" w:rsidP="009914FE">
            <w:pPr>
              <w:pStyle w:val="Puce"/>
            </w:pPr>
            <w:r w:rsidRPr="008C4475">
              <w:t xml:space="preserve">La structure </w:t>
            </w:r>
            <w:proofErr w:type="spellStart"/>
            <w:r w:rsidRPr="008C4475">
              <w:t>void</w:t>
            </w:r>
            <w:proofErr w:type="spellEnd"/>
            <w:r w:rsidRPr="008C4475">
              <w:t xml:space="preserve"> setup() n'est exécutée qu'une seule fois. </w:t>
            </w:r>
          </w:p>
          <w:p w:rsidR="008C4475" w:rsidRPr="008C4475" w:rsidRDefault="008C4475" w:rsidP="009914FE">
            <w:pPr>
              <w:pStyle w:val="Puce"/>
            </w:pPr>
            <w:r w:rsidRPr="008C4475">
              <w:t xml:space="preserve">La structure </w:t>
            </w:r>
            <w:proofErr w:type="spellStart"/>
            <w:r w:rsidRPr="008C4475">
              <w:t>void</w:t>
            </w:r>
            <w:proofErr w:type="spellEnd"/>
            <w:r w:rsidRPr="008C4475">
              <w:t xml:space="preserve"> </w:t>
            </w:r>
            <w:proofErr w:type="spellStart"/>
            <w:r w:rsidRPr="008C4475">
              <w:t>loop</w:t>
            </w:r>
            <w:proofErr w:type="spellEnd"/>
            <w:r w:rsidRPr="008C4475">
              <w:t>() est exécuté indéfiniment (</w:t>
            </w:r>
            <w:proofErr w:type="spellStart"/>
            <w:r w:rsidRPr="008C4475">
              <w:t>Loop</w:t>
            </w:r>
            <w:proofErr w:type="spellEnd"/>
            <w:r w:rsidRPr="008C4475">
              <w:t xml:space="preserve"> = boucle) </w:t>
            </w:r>
          </w:p>
          <w:p w:rsidR="008C4475" w:rsidRPr="008C4475" w:rsidRDefault="008C4475" w:rsidP="009914FE">
            <w:pPr>
              <w:pStyle w:val="Puce"/>
            </w:pPr>
            <w:r w:rsidRPr="008C4475">
              <w:t xml:space="preserve">La ligne de commentaires : // ... tout texte après les deux slashs est un commentaire. </w:t>
            </w:r>
          </w:p>
          <w:p w:rsidR="008C4475" w:rsidRPr="008C4475" w:rsidRDefault="008C4475" w:rsidP="009914FE">
            <w:pPr>
              <w:pStyle w:val="Puce"/>
            </w:pPr>
            <w:r w:rsidRPr="008C4475">
              <w:t xml:space="preserve">Le bloc de commentaires : /*        */ tout texte entre les deux étoiles est un commentaire, le texte peut s'étendre sur plusieurs lignes. </w:t>
            </w:r>
          </w:p>
        </w:tc>
      </w:tr>
    </w:tbl>
    <w:p w:rsidR="008C4475" w:rsidRPr="008C4475" w:rsidRDefault="00D73C2A" w:rsidP="00D73C2A">
      <w:pPr>
        <w:pStyle w:val="Titre1"/>
        <w:numPr>
          <w:ilvl w:val="0"/>
          <w:numId w:val="0"/>
        </w:numPr>
        <w:ind w:left="714"/>
        <w:rPr>
          <w:rFonts w:eastAsia="Times New Roman"/>
          <w:lang w:eastAsia="fr-FR"/>
        </w:rPr>
      </w:pPr>
      <w:r>
        <w:rPr>
          <w:rFonts w:eastAsia="Times New Roman"/>
          <w:lang w:eastAsia="fr-FR"/>
        </w:rPr>
        <w:t>L</w:t>
      </w:r>
      <w:r w:rsidR="008C4475" w:rsidRPr="008C4475">
        <w:rPr>
          <w:rFonts w:eastAsia="Times New Roman"/>
          <w:lang w:eastAsia="fr-FR"/>
        </w:rPr>
        <w:t xml:space="preserve">'instruction </w:t>
      </w:r>
      <w:proofErr w:type="spellStart"/>
      <w:r w:rsidR="008C4475" w:rsidRPr="008C4475">
        <w:rPr>
          <w:rFonts w:eastAsia="Times New Roman"/>
          <w:lang w:eastAsia="fr-FR"/>
        </w:rPr>
        <w:t>pinMode</w:t>
      </w:r>
      <w:proofErr w:type="spellEnd"/>
    </w:p>
    <w:p w:rsidR="00D73C2A" w:rsidRDefault="00D73C2A" w:rsidP="008C4475">
      <w:pPr>
        <w:rPr>
          <w:rFonts w:eastAsia="Times New Roman" w:cs="Arial"/>
          <w:lang w:eastAsia="fr-FR"/>
        </w:rPr>
      </w:pPr>
      <w:proofErr w:type="spellStart"/>
      <w:r w:rsidRPr="008C4475">
        <w:rPr>
          <w:rFonts w:eastAsia="Times New Roman" w:cs="Arial"/>
          <w:lang w:eastAsia="fr-FR"/>
        </w:rPr>
        <w:t>pinMode</w:t>
      </w:r>
      <w:proofErr w:type="spellEnd"/>
      <w:r w:rsidRPr="008C4475">
        <w:rPr>
          <w:rFonts w:eastAsia="Times New Roman" w:cs="Arial"/>
          <w:lang w:eastAsia="fr-FR"/>
        </w:rPr>
        <w:t xml:space="preserve"> ( n° de broche, [OUTPUT ou INPUT] ) ; déclare la broche « n° de broche » en entrée ou en sortie. Cela ne concerne que les entrées numériques (appelées aussi Tout Ou Rien. En anglais: digital)</w:t>
      </w:r>
    </w:p>
    <w:p w:rsidR="00D73C2A" w:rsidRDefault="00D73C2A" w:rsidP="00D73C2A">
      <w:pPr>
        <w:pStyle w:val="Titre1"/>
        <w:numPr>
          <w:ilvl w:val="0"/>
          <w:numId w:val="0"/>
        </w:numPr>
        <w:ind w:left="714"/>
        <w:rPr>
          <w:rFonts w:eastAsia="Times New Roman" w:cs="Arial"/>
          <w:lang w:eastAsia="fr-FR"/>
        </w:rPr>
      </w:pPr>
      <w:r>
        <w:rPr>
          <w:rFonts w:eastAsia="Times New Roman"/>
          <w:lang w:eastAsia="fr-FR"/>
        </w:rPr>
        <w:lastRenderedPageBreak/>
        <w:t>L</w:t>
      </w:r>
      <w:r w:rsidRPr="008C4475">
        <w:rPr>
          <w:rFonts w:eastAsia="Times New Roman"/>
          <w:lang w:eastAsia="fr-FR"/>
        </w:rPr>
        <w:t xml:space="preserve">'instruction </w:t>
      </w:r>
      <w:proofErr w:type="spellStart"/>
      <w:r w:rsidRPr="008C4475">
        <w:rPr>
          <w:rFonts w:eastAsia="Times New Roman"/>
          <w:lang w:eastAsia="fr-FR"/>
        </w:rPr>
        <w:t>digitalWrite</w:t>
      </w:r>
      <w:proofErr w:type="spellEnd"/>
      <w:r w:rsidRPr="008C4475">
        <w:rPr>
          <w:rFonts w:eastAsia="Times New Roman"/>
          <w:lang w:eastAsia="fr-FR"/>
        </w:rPr>
        <w:t>:</w:t>
      </w:r>
    </w:p>
    <w:p w:rsidR="00D73C2A" w:rsidRDefault="00D73C2A" w:rsidP="008C4475">
      <w:pPr>
        <w:rPr>
          <w:rFonts w:eastAsia="Times New Roman" w:cs="Arial"/>
          <w:lang w:eastAsia="fr-FR"/>
        </w:rPr>
      </w:pPr>
      <w:proofErr w:type="spellStart"/>
      <w:r w:rsidRPr="008C4475">
        <w:rPr>
          <w:rFonts w:eastAsia="Times New Roman" w:cs="Arial"/>
          <w:lang w:eastAsia="fr-FR"/>
        </w:rPr>
        <w:t>digitalWrite</w:t>
      </w:r>
      <w:proofErr w:type="spellEnd"/>
      <w:r w:rsidRPr="008C4475">
        <w:rPr>
          <w:rFonts w:eastAsia="Times New Roman" w:cs="Arial"/>
          <w:lang w:eastAsia="fr-FR"/>
        </w:rPr>
        <w:t xml:space="preserve"> ( n° de broche, [HIGH ou LOW] ) met un niveau haut (1) ou bas (0) sur la broche désignée. Il s'agit bien d'une sortie logique appelée aussi TOR (Tout Ou Rien) ou digital (en anglais).</w:t>
      </w:r>
    </w:p>
    <w:p w:rsidR="008C4475" w:rsidRDefault="009914FE" w:rsidP="00D73C2A">
      <w:pPr>
        <w:pStyle w:val="Titre1"/>
        <w:numPr>
          <w:ilvl w:val="0"/>
          <w:numId w:val="0"/>
        </w:numPr>
        <w:ind w:left="714"/>
        <w:rPr>
          <w:rFonts w:eastAsia="Times New Roman"/>
          <w:lang w:eastAsia="fr-FR"/>
        </w:rPr>
      </w:pPr>
      <w:r>
        <w:rPr>
          <w:rFonts w:eastAsia="Times New Roman"/>
          <w:lang w:eastAsia="fr-FR"/>
        </w:rPr>
        <w:t>L</w:t>
      </w:r>
      <w:r w:rsidR="008C4475" w:rsidRPr="008C4475">
        <w:rPr>
          <w:rFonts w:eastAsia="Times New Roman"/>
          <w:lang w:eastAsia="fr-FR"/>
        </w:rPr>
        <w:t xml:space="preserve">'instruction </w:t>
      </w:r>
      <w:proofErr w:type="spellStart"/>
      <w:r w:rsidR="008C4475" w:rsidRPr="008C4475">
        <w:rPr>
          <w:rFonts w:eastAsia="Times New Roman"/>
          <w:lang w:eastAsia="fr-FR"/>
        </w:rPr>
        <w:t>delay</w:t>
      </w:r>
      <w:proofErr w:type="spellEnd"/>
      <w:r w:rsidR="008C4475" w:rsidRPr="008C4475">
        <w:rPr>
          <w:rFonts w:eastAsia="Times New Roman"/>
          <w:lang w:eastAsia="fr-FR"/>
        </w:rPr>
        <w:t xml:space="preserve"> (): </w:t>
      </w:r>
    </w:p>
    <w:p w:rsidR="00D73C2A" w:rsidRPr="00D73C2A" w:rsidRDefault="00D73C2A" w:rsidP="00D73C2A">
      <w:pPr>
        <w:rPr>
          <w:lang w:eastAsia="fr-FR"/>
        </w:rPr>
      </w:pPr>
      <w:r>
        <w:rPr>
          <w:rFonts w:eastAsia="Times New Roman" w:cs="Arial"/>
          <w:lang w:eastAsia="fr-FR"/>
        </w:rPr>
        <w:t>D</w:t>
      </w:r>
      <w:r w:rsidRPr="008C4475">
        <w:rPr>
          <w:rFonts w:eastAsia="Times New Roman" w:cs="Arial"/>
          <w:lang w:eastAsia="fr-FR"/>
        </w:rPr>
        <w:t xml:space="preserve">elay (100) : le microcontrôleur de la carte </w:t>
      </w:r>
      <w:proofErr w:type="spellStart"/>
      <w:r w:rsidRPr="008C4475">
        <w:rPr>
          <w:rFonts w:eastAsia="Times New Roman" w:cs="Arial"/>
          <w:lang w:eastAsia="fr-FR"/>
        </w:rPr>
        <w:t>Arduino</w:t>
      </w:r>
      <w:proofErr w:type="spellEnd"/>
      <w:r w:rsidRPr="008C4475">
        <w:rPr>
          <w:rFonts w:eastAsia="Times New Roman" w:cs="Arial"/>
          <w:lang w:eastAsia="fr-FR"/>
        </w:rPr>
        <w:t xml:space="preserve"> attend 100 millisecondes.</w:t>
      </w:r>
    </w:p>
    <w:tbl>
      <w:tblPr>
        <w:tblW w:w="10770" w:type="dxa"/>
        <w:jc w:val="center"/>
        <w:tblCellSpacing w:w="0" w:type="dxa"/>
        <w:tblCellMar>
          <w:top w:w="30" w:type="dxa"/>
          <w:left w:w="30" w:type="dxa"/>
          <w:bottom w:w="30" w:type="dxa"/>
          <w:right w:w="30" w:type="dxa"/>
        </w:tblCellMar>
        <w:tblLook w:val="04A0"/>
      </w:tblPr>
      <w:tblGrid>
        <w:gridCol w:w="1290"/>
        <w:gridCol w:w="9480"/>
      </w:tblGrid>
      <w:tr w:rsidR="008C4475" w:rsidRPr="008C4475" w:rsidTr="004A317D">
        <w:trPr>
          <w:tblCellSpacing w:w="0" w:type="dxa"/>
          <w:jc w:val="center"/>
        </w:trPr>
        <w:tc>
          <w:tcPr>
            <w:tcW w:w="1290" w:type="dxa"/>
            <w:vAlign w:val="center"/>
            <w:hideMark/>
          </w:tcPr>
          <w:p w:rsidR="008C4475" w:rsidRPr="008C4475" w:rsidRDefault="00D73C2A" w:rsidP="008C4475">
            <w:pPr>
              <w:rPr>
                <w:rFonts w:eastAsia="Times New Roman" w:cs="Arial"/>
                <w:lang w:eastAsia="fr-FR"/>
              </w:rPr>
            </w:pPr>
            <w:r>
              <w:rPr>
                <w:rFonts w:eastAsia="Times New Roman" w:cs="Arial"/>
                <w:noProof/>
                <w:lang w:eastAsia="fr-FR"/>
              </w:rPr>
              <w:drawing>
                <wp:inline distT="0" distB="0" distL="0" distR="0">
                  <wp:extent cx="762000" cy="828675"/>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a:stretch>
                            <a:fillRect/>
                          </a:stretch>
                        </pic:blipFill>
                        <pic:spPr bwMode="auto">
                          <a:xfrm>
                            <a:off x="0" y="0"/>
                            <a:ext cx="762000" cy="828675"/>
                          </a:xfrm>
                          <a:prstGeom prst="rect">
                            <a:avLst/>
                          </a:prstGeom>
                          <a:noFill/>
                          <a:ln w="9525">
                            <a:noFill/>
                            <a:miter lim="800000"/>
                            <a:headEnd/>
                            <a:tailEnd/>
                          </a:ln>
                        </pic:spPr>
                      </pic:pic>
                    </a:graphicData>
                  </a:graphic>
                </wp:inline>
              </w:drawing>
            </w:r>
          </w:p>
        </w:tc>
        <w:tc>
          <w:tcPr>
            <w:tcW w:w="9480" w:type="dxa"/>
            <w:hideMark/>
          </w:tcPr>
          <w:p w:rsidR="008C4475" w:rsidRPr="00D73C2A" w:rsidRDefault="008C4475" w:rsidP="008C4475">
            <w:pPr>
              <w:rPr>
                <w:rFonts w:eastAsia="Times New Roman" w:cs="Arial"/>
                <w:b/>
                <w:lang w:eastAsia="fr-FR"/>
              </w:rPr>
            </w:pPr>
            <w:r w:rsidRPr="00D73C2A">
              <w:rPr>
                <w:rFonts w:eastAsia="Times New Roman" w:cs="Arial"/>
                <w:b/>
                <w:lang w:eastAsia="fr-FR"/>
              </w:rPr>
              <w:t>On remarque:</w:t>
            </w:r>
          </w:p>
          <w:p w:rsidR="008C4475" w:rsidRPr="008C4475" w:rsidRDefault="008C4475" w:rsidP="009914FE">
            <w:pPr>
              <w:pStyle w:val="Puce"/>
            </w:pPr>
            <w:r w:rsidRPr="008C4475">
              <w:t xml:space="preserve">que les broches numériques ("Digital Pin" en anglais) peuvent être soit des entrées soit des sorties. </w:t>
            </w:r>
          </w:p>
          <w:p w:rsidR="008C4475" w:rsidRPr="008C4475" w:rsidRDefault="008C4475" w:rsidP="009914FE">
            <w:pPr>
              <w:pStyle w:val="Puce"/>
            </w:pPr>
            <w:r w:rsidRPr="008C4475">
              <w:t xml:space="preserve">quand on veut savoir ce que fait une instruction on se reporte au site internet </w:t>
            </w:r>
            <w:proofErr w:type="spellStart"/>
            <w:r w:rsidRPr="008C4475">
              <w:t>Arduino</w:t>
            </w:r>
            <w:proofErr w:type="spellEnd"/>
            <w:r w:rsidRPr="008C4475">
              <w:t xml:space="preserve"> qui est la seule source fiable (site en anglais) </w:t>
            </w:r>
          </w:p>
        </w:tc>
      </w:tr>
    </w:tbl>
    <w:p w:rsidR="004A317D" w:rsidRPr="004D54D3" w:rsidRDefault="004A317D" w:rsidP="004A317D">
      <w:pPr>
        <w:pStyle w:val="Titre1"/>
        <w:numPr>
          <w:ilvl w:val="0"/>
          <w:numId w:val="0"/>
        </w:numPr>
        <w:ind w:left="714"/>
        <w:rPr>
          <w:rStyle w:val="lev"/>
          <w:b/>
          <w:bCs/>
        </w:rPr>
      </w:pPr>
      <w:r>
        <w:rPr>
          <w:rStyle w:val="lev"/>
          <w:b/>
          <w:bCs/>
        </w:rPr>
        <w:t>Les</w:t>
      </w:r>
      <w:r w:rsidRPr="004D54D3">
        <w:rPr>
          <w:rStyle w:val="lev"/>
          <w:b/>
          <w:bCs/>
        </w:rPr>
        <w:t xml:space="preserve"> variables</w:t>
      </w:r>
    </w:p>
    <w:p w:rsidR="004A317D" w:rsidRPr="004D54D3" w:rsidRDefault="004A317D" w:rsidP="004A317D">
      <w:pPr>
        <w:pStyle w:val="Titre2"/>
        <w:numPr>
          <w:ilvl w:val="0"/>
          <w:numId w:val="0"/>
        </w:numPr>
        <w:ind w:left="1080"/>
        <w:rPr>
          <w:rStyle w:val="lev"/>
          <w:b/>
          <w:bCs/>
        </w:rPr>
      </w:pPr>
      <w:r w:rsidRPr="004D54D3">
        <w:rPr>
          <w:rStyle w:val="lev"/>
          <w:b/>
          <w:bCs/>
        </w:rPr>
        <w:t>Utilisation de variables</w:t>
      </w:r>
    </w:p>
    <w:p w:rsidR="004A317D" w:rsidRDefault="004A317D" w:rsidP="004A317D">
      <w:r>
        <w:t>En informatique on a l'habitude d'utiliser des variables que l'on affecte aux valeurs que l'on veut et que l'on peut même modifier tout au long d'un programme. Ces variables sont des symboles qui associent un nom (l'identifiant) à une valeur. Ces variables sont définies en tête de programme (on choisit obligatoirement leur type et on peut aussi leur donner une valeur. Cette valeur peut être ensuite modifiée dans le programme.</w:t>
      </w:r>
    </w:p>
    <w:p w:rsidR="00BB3C9D" w:rsidRDefault="004A317D" w:rsidP="004A317D">
      <w:r>
        <w:t>Chaque variable a donc une place réservée en mémoire.</w:t>
      </w:r>
    </w:p>
    <w:tbl>
      <w:tblPr>
        <w:tblStyle w:val="Grilledutableau"/>
        <w:tblW w:w="9192" w:type="dxa"/>
        <w:tblLook w:val="04A0"/>
      </w:tblPr>
      <w:tblGrid>
        <w:gridCol w:w="2539"/>
        <w:gridCol w:w="2418"/>
        <w:gridCol w:w="1814"/>
        <w:gridCol w:w="2421"/>
      </w:tblGrid>
      <w:tr w:rsidR="004A317D" w:rsidRPr="00B1389F" w:rsidTr="00211B0E">
        <w:tc>
          <w:tcPr>
            <w:tcW w:w="2539" w:type="dxa"/>
            <w:vAlign w:val="center"/>
          </w:tcPr>
          <w:p w:rsidR="004A317D" w:rsidRPr="00B1389F" w:rsidRDefault="004A317D" w:rsidP="004A317D">
            <w:r w:rsidRPr="00B1389F">
              <w:t>Type de variable</w:t>
            </w:r>
          </w:p>
        </w:tc>
        <w:tc>
          <w:tcPr>
            <w:tcW w:w="2418" w:type="dxa"/>
            <w:vAlign w:val="center"/>
          </w:tcPr>
          <w:p w:rsidR="004A317D" w:rsidRPr="00B1389F" w:rsidRDefault="004A317D" w:rsidP="004A317D">
            <w:r w:rsidRPr="00B1389F">
              <w:t>Taille en mémoire</w:t>
            </w:r>
          </w:p>
          <w:p w:rsidR="004A317D" w:rsidRPr="00B1389F" w:rsidRDefault="004A317D" w:rsidP="004A317D">
            <w:r w:rsidRPr="00B1389F">
              <w:t>(8 ou 16 ou 32 bits)</w:t>
            </w:r>
          </w:p>
        </w:tc>
        <w:tc>
          <w:tcPr>
            <w:tcW w:w="1814" w:type="dxa"/>
            <w:vAlign w:val="center"/>
          </w:tcPr>
          <w:p w:rsidR="004A317D" w:rsidRPr="00B1389F" w:rsidRDefault="004A317D" w:rsidP="004A317D">
            <w:r w:rsidRPr="00B1389F">
              <w:t>Type de nombre</w:t>
            </w:r>
          </w:p>
        </w:tc>
        <w:tc>
          <w:tcPr>
            <w:tcW w:w="2421" w:type="dxa"/>
            <w:vAlign w:val="center"/>
          </w:tcPr>
          <w:p w:rsidR="004A317D" w:rsidRPr="00B1389F" w:rsidRDefault="004A317D" w:rsidP="004A317D">
            <w:r w:rsidRPr="00B1389F">
              <w:t>Valeurs min/max</w:t>
            </w:r>
          </w:p>
        </w:tc>
      </w:tr>
      <w:tr w:rsidR="004A317D" w:rsidRPr="00B1389F" w:rsidTr="00211B0E">
        <w:tc>
          <w:tcPr>
            <w:tcW w:w="2539" w:type="dxa"/>
          </w:tcPr>
          <w:p w:rsidR="004A317D" w:rsidRPr="00B1389F" w:rsidRDefault="004A317D" w:rsidP="004A317D">
            <w:proofErr w:type="spellStart"/>
            <w:r w:rsidRPr="00B1389F">
              <w:t>boolean</w:t>
            </w:r>
            <w:proofErr w:type="spellEnd"/>
          </w:p>
        </w:tc>
        <w:tc>
          <w:tcPr>
            <w:tcW w:w="2418" w:type="dxa"/>
          </w:tcPr>
          <w:p w:rsidR="004A317D" w:rsidRPr="00A45AA7" w:rsidRDefault="004A317D" w:rsidP="004A317D">
            <w:pPr>
              <w:rPr>
                <w:color w:val="FF0000"/>
              </w:rPr>
            </w:pPr>
          </w:p>
        </w:tc>
        <w:tc>
          <w:tcPr>
            <w:tcW w:w="1814" w:type="dxa"/>
          </w:tcPr>
          <w:p w:rsidR="004A317D" w:rsidRPr="00B1389F" w:rsidRDefault="004A317D" w:rsidP="004A317D">
            <w:r w:rsidRPr="00B1389F">
              <w:t>binaire</w:t>
            </w:r>
          </w:p>
        </w:tc>
        <w:tc>
          <w:tcPr>
            <w:tcW w:w="2421" w:type="dxa"/>
          </w:tcPr>
          <w:p w:rsidR="004A317D" w:rsidRPr="00A45AA7" w:rsidRDefault="004A317D" w:rsidP="004A317D">
            <w:pPr>
              <w:rPr>
                <w:color w:val="FF0000"/>
              </w:rPr>
            </w:pPr>
            <w:r w:rsidRPr="00A45AA7">
              <w:rPr>
                <w:color w:val="FF0000"/>
              </w:rPr>
              <w:t>0 à 1</w:t>
            </w:r>
          </w:p>
        </w:tc>
      </w:tr>
      <w:tr w:rsidR="004A317D" w:rsidRPr="00B1389F" w:rsidTr="00211B0E">
        <w:tc>
          <w:tcPr>
            <w:tcW w:w="2539" w:type="dxa"/>
          </w:tcPr>
          <w:p w:rsidR="004A317D" w:rsidRPr="00B1389F" w:rsidRDefault="004A317D" w:rsidP="004A317D">
            <w:r w:rsidRPr="00B1389F">
              <w:t>char</w:t>
            </w:r>
          </w:p>
        </w:tc>
        <w:tc>
          <w:tcPr>
            <w:tcW w:w="2418" w:type="dxa"/>
          </w:tcPr>
          <w:p w:rsidR="004A317D" w:rsidRPr="00A45AA7" w:rsidRDefault="004A317D" w:rsidP="004A317D">
            <w:pPr>
              <w:rPr>
                <w:color w:val="FF0000"/>
              </w:rPr>
            </w:pPr>
            <w:r w:rsidRPr="00A45AA7">
              <w:rPr>
                <w:color w:val="FF0000"/>
              </w:rPr>
              <w:t>8</w:t>
            </w:r>
          </w:p>
        </w:tc>
        <w:tc>
          <w:tcPr>
            <w:tcW w:w="1814" w:type="dxa"/>
          </w:tcPr>
          <w:p w:rsidR="004A317D" w:rsidRPr="00B1389F" w:rsidRDefault="004A317D" w:rsidP="004A317D">
            <w:r w:rsidRPr="00B1389F">
              <w:t>entier</w:t>
            </w:r>
          </w:p>
        </w:tc>
        <w:tc>
          <w:tcPr>
            <w:tcW w:w="2421" w:type="dxa"/>
          </w:tcPr>
          <w:p w:rsidR="004A317D" w:rsidRPr="00A45AA7" w:rsidRDefault="004A317D" w:rsidP="004A317D">
            <w:pPr>
              <w:rPr>
                <w:color w:val="FF0000"/>
              </w:rPr>
            </w:pPr>
            <w:r w:rsidRPr="00A45AA7">
              <w:rPr>
                <w:color w:val="FF0000"/>
              </w:rPr>
              <w:t>-127 à 127</w:t>
            </w:r>
          </w:p>
        </w:tc>
      </w:tr>
      <w:tr w:rsidR="004A317D" w:rsidRPr="00B1389F" w:rsidTr="00211B0E">
        <w:tc>
          <w:tcPr>
            <w:tcW w:w="2539" w:type="dxa"/>
          </w:tcPr>
          <w:p w:rsidR="004A317D" w:rsidRPr="00B1389F" w:rsidRDefault="004A317D" w:rsidP="004A317D">
            <w:proofErr w:type="spellStart"/>
            <w:r w:rsidRPr="00B1389F">
              <w:t>unsigned</w:t>
            </w:r>
            <w:proofErr w:type="spellEnd"/>
            <w:r w:rsidRPr="00B1389F">
              <w:t xml:space="preserve"> char ou </w:t>
            </w:r>
            <w:proofErr w:type="spellStart"/>
            <w:r w:rsidRPr="00B1389F">
              <w:t>byte</w:t>
            </w:r>
            <w:proofErr w:type="spellEnd"/>
          </w:p>
        </w:tc>
        <w:tc>
          <w:tcPr>
            <w:tcW w:w="2418" w:type="dxa"/>
          </w:tcPr>
          <w:p w:rsidR="004A317D" w:rsidRPr="00A45AA7" w:rsidRDefault="004A317D" w:rsidP="004A317D">
            <w:pPr>
              <w:rPr>
                <w:color w:val="FF0000"/>
              </w:rPr>
            </w:pPr>
            <w:r w:rsidRPr="00A45AA7">
              <w:rPr>
                <w:color w:val="FF0000"/>
              </w:rPr>
              <w:t>8</w:t>
            </w:r>
          </w:p>
        </w:tc>
        <w:tc>
          <w:tcPr>
            <w:tcW w:w="1814" w:type="dxa"/>
          </w:tcPr>
          <w:p w:rsidR="004A317D" w:rsidRPr="00B1389F" w:rsidRDefault="004A317D" w:rsidP="004A317D">
            <w:r w:rsidRPr="00B1389F">
              <w:t>entier</w:t>
            </w:r>
          </w:p>
        </w:tc>
        <w:tc>
          <w:tcPr>
            <w:tcW w:w="2421" w:type="dxa"/>
          </w:tcPr>
          <w:p w:rsidR="004A317D" w:rsidRPr="00A45AA7" w:rsidRDefault="004A317D" w:rsidP="004A317D">
            <w:pPr>
              <w:rPr>
                <w:color w:val="FF0000"/>
              </w:rPr>
            </w:pPr>
            <w:r w:rsidRPr="00A45AA7">
              <w:rPr>
                <w:color w:val="FF0000"/>
              </w:rPr>
              <w:t>0 à 255</w:t>
            </w:r>
          </w:p>
        </w:tc>
      </w:tr>
      <w:tr w:rsidR="004A317D" w:rsidRPr="00B1389F" w:rsidTr="00211B0E">
        <w:tc>
          <w:tcPr>
            <w:tcW w:w="2539" w:type="dxa"/>
          </w:tcPr>
          <w:p w:rsidR="004A317D" w:rsidRPr="00B1389F" w:rsidRDefault="004A317D" w:rsidP="004A317D">
            <w:proofErr w:type="spellStart"/>
            <w:r w:rsidRPr="00B1389F">
              <w:t>int</w:t>
            </w:r>
            <w:proofErr w:type="spellEnd"/>
          </w:p>
        </w:tc>
        <w:tc>
          <w:tcPr>
            <w:tcW w:w="2418" w:type="dxa"/>
          </w:tcPr>
          <w:p w:rsidR="004A317D" w:rsidRPr="00A45AA7" w:rsidRDefault="004A317D" w:rsidP="004A317D">
            <w:pPr>
              <w:rPr>
                <w:color w:val="FF0000"/>
              </w:rPr>
            </w:pPr>
            <w:r w:rsidRPr="00A45AA7">
              <w:rPr>
                <w:color w:val="FF0000"/>
              </w:rPr>
              <w:t>16</w:t>
            </w:r>
          </w:p>
        </w:tc>
        <w:tc>
          <w:tcPr>
            <w:tcW w:w="1814" w:type="dxa"/>
          </w:tcPr>
          <w:p w:rsidR="004A317D" w:rsidRPr="00B1389F" w:rsidRDefault="004A317D" w:rsidP="004A317D">
            <w:r w:rsidRPr="00B1389F">
              <w:t>entier</w:t>
            </w:r>
          </w:p>
        </w:tc>
        <w:tc>
          <w:tcPr>
            <w:tcW w:w="2421" w:type="dxa"/>
          </w:tcPr>
          <w:p w:rsidR="004A317D" w:rsidRPr="00A45AA7" w:rsidRDefault="004A317D" w:rsidP="004A317D">
            <w:pPr>
              <w:rPr>
                <w:color w:val="FF0000"/>
              </w:rPr>
            </w:pPr>
            <w:r w:rsidRPr="00A45AA7">
              <w:rPr>
                <w:color w:val="FF0000"/>
              </w:rPr>
              <w:t>-32767 à 32767</w:t>
            </w:r>
          </w:p>
        </w:tc>
      </w:tr>
      <w:tr w:rsidR="004A317D" w:rsidRPr="00B1389F" w:rsidTr="00211B0E">
        <w:tc>
          <w:tcPr>
            <w:tcW w:w="2539" w:type="dxa"/>
          </w:tcPr>
          <w:p w:rsidR="004A317D" w:rsidRPr="00B1389F" w:rsidRDefault="004A317D" w:rsidP="004A317D">
            <w:proofErr w:type="spellStart"/>
            <w:r w:rsidRPr="00B1389F">
              <w:t>unsigned</w:t>
            </w:r>
            <w:proofErr w:type="spellEnd"/>
            <w:r w:rsidRPr="00B1389F">
              <w:t xml:space="preserve"> </w:t>
            </w:r>
            <w:proofErr w:type="spellStart"/>
            <w:r w:rsidRPr="00B1389F">
              <w:t>int</w:t>
            </w:r>
            <w:proofErr w:type="spellEnd"/>
            <w:r w:rsidRPr="00B1389F">
              <w:t xml:space="preserve"> ou </w:t>
            </w:r>
            <w:proofErr w:type="spellStart"/>
            <w:r w:rsidRPr="00B1389F">
              <w:t>word</w:t>
            </w:r>
            <w:proofErr w:type="spellEnd"/>
          </w:p>
        </w:tc>
        <w:tc>
          <w:tcPr>
            <w:tcW w:w="2418" w:type="dxa"/>
          </w:tcPr>
          <w:p w:rsidR="004A317D" w:rsidRPr="00A45AA7" w:rsidRDefault="004A317D" w:rsidP="004A317D">
            <w:pPr>
              <w:rPr>
                <w:color w:val="FF0000"/>
              </w:rPr>
            </w:pPr>
            <w:r w:rsidRPr="00A45AA7">
              <w:rPr>
                <w:color w:val="FF0000"/>
              </w:rPr>
              <w:t>16</w:t>
            </w:r>
          </w:p>
        </w:tc>
        <w:tc>
          <w:tcPr>
            <w:tcW w:w="1814" w:type="dxa"/>
          </w:tcPr>
          <w:p w:rsidR="004A317D" w:rsidRPr="00B1389F" w:rsidRDefault="004A317D" w:rsidP="004A317D">
            <w:r w:rsidRPr="00B1389F">
              <w:t>entier</w:t>
            </w:r>
          </w:p>
        </w:tc>
        <w:tc>
          <w:tcPr>
            <w:tcW w:w="2421" w:type="dxa"/>
          </w:tcPr>
          <w:p w:rsidR="004A317D" w:rsidRPr="00A45AA7" w:rsidRDefault="004A317D" w:rsidP="004A317D">
            <w:pPr>
              <w:rPr>
                <w:color w:val="FF0000"/>
              </w:rPr>
            </w:pPr>
            <w:r w:rsidRPr="00A45AA7">
              <w:rPr>
                <w:color w:val="FF0000"/>
              </w:rPr>
              <w:t>0 à 65535</w:t>
            </w:r>
          </w:p>
        </w:tc>
      </w:tr>
      <w:tr w:rsidR="004A317D" w:rsidRPr="00B1389F" w:rsidTr="00211B0E">
        <w:tc>
          <w:tcPr>
            <w:tcW w:w="2539" w:type="dxa"/>
          </w:tcPr>
          <w:p w:rsidR="004A317D" w:rsidRPr="00B1389F" w:rsidRDefault="004A317D" w:rsidP="004A317D">
            <w:r w:rsidRPr="00B1389F">
              <w:t>long</w:t>
            </w:r>
          </w:p>
        </w:tc>
        <w:tc>
          <w:tcPr>
            <w:tcW w:w="2418" w:type="dxa"/>
          </w:tcPr>
          <w:p w:rsidR="004A317D" w:rsidRPr="00A45AA7" w:rsidRDefault="004A317D" w:rsidP="004A317D">
            <w:pPr>
              <w:rPr>
                <w:color w:val="FF0000"/>
              </w:rPr>
            </w:pPr>
            <w:r w:rsidRPr="00A45AA7">
              <w:rPr>
                <w:color w:val="FF0000"/>
              </w:rPr>
              <w:t>32</w:t>
            </w:r>
          </w:p>
        </w:tc>
        <w:tc>
          <w:tcPr>
            <w:tcW w:w="1814" w:type="dxa"/>
          </w:tcPr>
          <w:p w:rsidR="004A317D" w:rsidRPr="00B1389F" w:rsidRDefault="004A317D" w:rsidP="004A317D">
            <w:r w:rsidRPr="00B1389F">
              <w:t>entier</w:t>
            </w:r>
          </w:p>
        </w:tc>
        <w:tc>
          <w:tcPr>
            <w:tcW w:w="2421" w:type="dxa"/>
          </w:tcPr>
          <w:p w:rsidR="004A317D" w:rsidRPr="00A45AA7" w:rsidRDefault="004A317D" w:rsidP="004A317D">
            <w:pPr>
              <w:rPr>
                <w:color w:val="FF0000"/>
              </w:rPr>
            </w:pPr>
            <w:r w:rsidRPr="00A45AA7">
              <w:rPr>
                <w:color w:val="FF0000"/>
              </w:rPr>
              <w:t>-2 147 483 647 à 2 147 483 647</w:t>
            </w:r>
          </w:p>
        </w:tc>
      </w:tr>
      <w:tr w:rsidR="004A317D" w:rsidRPr="00B1389F" w:rsidTr="00211B0E">
        <w:tc>
          <w:tcPr>
            <w:tcW w:w="2539" w:type="dxa"/>
          </w:tcPr>
          <w:p w:rsidR="004A317D" w:rsidRPr="00B1389F" w:rsidRDefault="004A317D" w:rsidP="004A317D">
            <w:proofErr w:type="spellStart"/>
            <w:r w:rsidRPr="00B1389F">
              <w:t>unsigned</w:t>
            </w:r>
            <w:proofErr w:type="spellEnd"/>
            <w:r w:rsidRPr="00B1389F">
              <w:t xml:space="preserve"> long</w:t>
            </w:r>
          </w:p>
        </w:tc>
        <w:tc>
          <w:tcPr>
            <w:tcW w:w="2418" w:type="dxa"/>
          </w:tcPr>
          <w:p w:rsidR="004A317D" w:rsidRPr="00A45AA7" w:rsidRDefault="004A317D" w:rsidP="004A317D">
            <w:pPr>
              <w:rPr>
                <w:color w:val="FF0000"/>
              </w:rPr>
            </w:pPr>
            <w:r w:rsidRPr="00A45AA7">
              <w:rPr>
                <w:color w:val="FF0000"/>
              </w:rPr>
              <w:t>32</w:t>
            </w:r>
          </w:p>
        </w:tc>
        <w:tc>
          <w:tcPr>
            <w:tcW w:w="1814" w:type="dxa"/>
          </w:tcPr>
          <w:p w:rsidR="004A317D" w:rsidRPr="00B1389F" w:rsidRDefault="004A317D" w:rsidP="004A317D">
            <w:r w:rsidRPr="00B1389F">
              <w:t>entier</w:t>
            </w:r>
          </w:p>
        </w:tc>
        <w:tc>
          <w:tcPr>
            <w:tcW w:w="2421" w:type="dxa"/>
          </w:tcPr>
          <w:p w:rsidR="004A317D" w:rsidRPr="00A45AA7" w:rsidRDefault="004A317D" w:rsidP="004A317D">
            <w:pPr>
              <w:rPr>
                <w:color w:val="FF0000"/>
              </w:rPr>
            </w:pPr>
            <w:r w:rsidRPr="00A45AA7">
              <w:rPr>
                <w:color w:val="FF0000"/>
              </w:rPr>
              <w:t>0 à 4 294 967 295</w:t>
            </w:r>
          </w:p>
        </w:tc>
      </w:tr>
      <w:tr w:rsidR="004A317D" w:rsidRPr="00B1389F" w:rsidTr="00211B0E">
        <w:tc>
          <w:tcPr>
            <w:tcW w:w="2539" w:type="dxa"/>
          </w:tcPr>
          <w:p w:rsidR="004A317D" w:rsidRPr="00B1389F" w:rsidRDefault="004A317D" w:rsidP="004A317D">
            <w:proofErr w:type="spellStart"/>
            <w:r w:rsidRPr="00B1389F">
              <w:t>float</w:t>
            </w:r>
            <w:proofErr w:type="spellEnd"/>
          </w:p>
        </w:tc>
        <w:tc>
          <w:tcPr>
            <w:tcW w:w="2418" w:type="dxa"/>
          </w:tcPr>
          <w:p w:rsidR="004A317D" w:rsidRPr="00A45AA7" w:rsidRDefault="004A317D" w:rsidP="004A317D">
            <w:pPr>
              <w:rPr>
                <w:color w:val="FF0000"/>
              </w:rPr>
            </w:pPr>
            <w:r w:rsidRPr="00A45AA7">
              <w:rPr>
                <w:color w:val="FF0000"/>
              </w:rPr>
              <w:t>32</w:t>
            </w:r>
          </w:p>
        </w:tc>
        <w:tc>
          <w:tcPr>
            <w:tcW w:w="1814" w:type="dxa"/>
          </w:tcPr>
          <w:p w:rsidR="004A317D" w:rsidRPr="00B1389F" w:rsidRDefault="004A317D" w:rsidP="004A317D">
            <w:r w:rsidRPr="00B1389F">
              <w:t>réel</w:t>
            </w:r>
          </w:p>
        </w:tc>
        <w:tc>
          <w:tcPr>
            <w:tcW w:w="2421" w:type="dxa"/>
          </w:tcPr>
          <w:p w:rsidR="004A317D" w:rsidRPr="00A45AA7" w:rsidRDefault="004A317D" w:rsidP="004A317D">
            <w:pPr>
              <w:rPr>
                <w:color w:val="FF0000"/>
              </w:rPr>
            </w:pPr>
            <w:r w:rsidRPr="00A45AA7">
              <w:rPr>
                <w:color w:val="FF0000"/>
              </w:rPr>
              <w:t>-3.4*10</w:t>
            </w:r>
            <w:r w:rsidRPr="00A45AA7">
              <w:rPr>
                <w:color w:val="FF0000"/>
                <w:vertAlign w:val="superscript"/>
              </w:rPr>
              <w:t>-38</w:t>
            </w:r>
            <w:r w:rsidRPr="00A45AA7">
              <w:rPr>
                <w:color w:val="FF0000"/>
              </w:rPr>
              <w:t xml:space="preserve"> à 3.4*10</w:t>
            </w:r>
            <w:r w:rsidRPr="00A45AA7">
              <w:rPr>
                <w:color w:val="FF0000"/>
                <w:vertAlign w:val="superscript"/>
              </w:rPr>
              <w:t>38</w:t>
            </w:r>
          </w:p>
        </w:tc>
      </w:tr>
    </w:tbl>
    <w:p w:rsidR="004A317D" w:rsidRPr="004D54D3" w:rsidRDefault="004A317D" w:rsidP="004A317D">
      <w:pPr>
        <w:pStyle w:val="Titre2"/>
        <w:numPr>
          <w:ilvl w:val="0"/>
          <w:numId w:val="0"/>
        </w:numPr>
        <w:ind w:left="1080"/>
        <w:rPr>
          <w:rStyle w:val="lev"/>
          <w:b/>
          <w:bCs/>
        </w:rPr>
      </w:pPr>
      <w:r>
        <w:rPr>
          <w:rStyle w:val="lev"/>
          <w:b/>
          <w:bCs/>
        </w:rPr>
        <w:lastRenderedPageBreak/>
        <w:t xml:space="preserve">Utilisation de </w:t>
      </w:r>
      <w:r w:rsidRPr="004D54D3">
        <w:rPr>
          <w:rStyle w:val="lev"/>
          <w:b/>
          <w:bCs/>
        </w:rPr>
        <w:t>#</w:t>
      </w:r>
      <w:proofErr w:type="spellStart"/>
      <w:r w:rsidRPr="004D54D3">
        <w:rPr>
          <w:rStyle w:val="lev"/>
          <w:b/>
          <w:bCs/>
        </w:rPr>
        <w:t>define</w:t>
      </w:r>
      <w:proofErr w:type="spellEnd"/>
    </w:p>
    <w:p w:rsidR="004A317D" w:rsidRDefault="004A317D" w:rsidP="004A317D">
      <w:r>
        <w:t>On va aussi utiliser la fonction « #</w:t>
      </w:r>
      <w:proofErr w:type="spellStart"/>
      <w:r>
        <w:t>define</w:t>
      </w:r>
      <w:proofErr w:type="spellEnd"/>
      <w:r>
        <w:t> ». Celle-ci, bien que moins intéressante que la définition précédente, est très utilisée. Elle ne définit pas la variable mais simplement, lors de la compilation, elle remplace le nom de la variable par la valeur écrite à côté.</w:t>
      </w:r>
    </w:p>
    <w:p w:rsidR="004A317D" w:rsidRDefault="004A317D" w:rsidP="004A317D">
      <w:pPr>
        <w:pStyle w:val="Titre1"/>
        <w:numPr>
          <w:ilvl w:val="0"/>
          <w:numId w:val="0"/>
        </w:numPr>
        <w:ind w:left="714"/>
        <w:rPr>
          <w:rFonts w:eastAsia="Times New Roman"/>
          <w:lang w:eastAsia="fr-FR"/>
        </w:rPr>
      </w:pPr>
      <w:r>
        <w:rPr>
          <w:rFonts w:eastAsia="Times New Roman"/>
          <w:lang w:eastAsia="fr-FR"/>
        </w:rPr>
        <w:t>L</w:t>
      </w:r>
      <w:r w:rsidRPr="00534015">
        <w:rPr>
          <w:rFonts w:eastAsia="Times New Roman"/>
          <w:lang w:eastAsia="fr-FR"/>
        </w:rPr>
        <w:t>es fonctions/sous programmes</w:t>
      </w:r>
    </w:p>
    <w:tbl>
      <w:tblPr>
        <w:tblStyle w:val="Grilledutableau"/>
        <w:tblW w:w="10490"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819"/>
      </w:tblGrid>
      <w:tr w:rsidR="004A317D" w:rsidTr="004A317D">
        <w:tc>
          <w:tcPr>
            <w:tcW w:w="5671" w:type="dxa"/>
          </w:tcPr>
          <w:p w:rsidR="004A317D" w:rsidRDefault="004A317D" w:rsidP="004A317D">
            <w:pPr>
              <w:spacing w:before="100" w:beforeAutospacing="1" w:after="119"/>
              <w:jc w:val="left"/>
              <w:rPr>
                <w:rFonts w:eastAsia="Times New Roman" w:cs="Arial"/>
                <w:lang w:eastAsia="fr-FR"/>
              </w:rPr>
            </w:pPr>
            <w:r w:rsidRPr="00534015">
              <w:rPr>
                <w:rFonts w:eastAsia="Times New Roman" w:cs="Arial"/>
                <w:lang w:eastAsia="fr-FR"/>
              </w:rPr>
              <w:t>Lorsqu'on a un ensemble de lignes de programme qui doivent être exécutées à différents endroits dans un programme, au lieu de réécrire les mêmes lignes de code, il est intéressant de créer des fonctions.</w:t>
            </w:r>
          </w:p>
          <w:p w:rsidR="004A317D" w:rsidRPr="004A317D" w:rsidRDefault="004A317D" w:rsidP="004A317D">
            <w:pPr>
              <w:spacing w:before="100" w:beforeAutospacing="1" w:after="119"/>
              <w:jc w:val="left"/>
              <w:rPr>
                <w:rFonts w:eastAsia="Times New Roman" w:cs="Arial"/>
                <w:lang w:eastAsia="fr-FR"/>
              </w:rPr>
            </w:pPr>
            <w:r w:rsidRPr="00534015">
              <w:rPr>
                <w:rFonts w:eastAsia="Times New Roman" w:cs="Arial"/>
                <w:lang w:eastAsia="fr-FR"/>
              </w:rPr>
              <w:t>Exemple du quotidien : le programme « manger » fait appel à la fonction « </w:t>
            </w:r>
            <w:proofErr w:type="spellStart"/>
            <w:r w:rsidRPr="00534015">
              <w:rPr>
                <w:rFonts w:eastAsia="Times New Roman" w:cs="Arial"/>
                <w:lang w:eastAsia="fr-FR"/>
              </w:rPr>
              <w:t>mettre_la_table</w:t>
            </w:r>
            <w:proofErr w:type="spellEnd"/>
            <w:r w:rsidRPr="00534015">
              <w:rPr>
                <w:rFonts w:eastAsia="Times New Roman" w:cs="Arial"/>
                <w:lang w:eastAsia="fr-FR"/>
              </w:rPr>
              <w:t> »</w:t>
            </w:r>
          </w:p>
        </w:tc>
        <w:tc>
          <w:tcPr>
            <w:tcW w:w="4819" w:type="dxa"/>
          </w:tcPr>
          <w:p w:rsidR="004A317D" w:rsidRDefault="004A317D" w:rsidP="004A317D">
            <w:pPr>
              <w:rPr>
                <w:lang w:eastAsia="fr-FR"/>
              </w:rPr>
            </w:pPr>
            <w:r w:rsidRPr="004A317D">
              <w:rPr>
                <w:lang w:eastAsia="fr-FR"/>
              </w:rPr>
              <w:drawing>
                <wp:inline distT="0" distB="0" distL="0" distR="0">
                  <wp:extent cx="2847975" cy="1548824"/>
                  <wp:effectExtent l="19050" t="0" r="952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847201" cy="1548403"/>
                          </a:xfrm>
                          <a:prstGeom prst="rect">
                            <a:avLst/>
                          </a:prstGeom>
                          <a:noFill/>
                          <a:ln w="9525">
                            <a:noFill/>
                            <a:miter lim="800000"/>
                            <a:headEnd/>
                            <a:tailEnd/>
                          </a:ln>
                        </pic:spPr>
                      </pic:pic>
                    </a:graphicData>
                  </a:graphic>
                </wp:inline>
              </w:drawing>
            </w:r>
          </w:p>
        </w:tc>
      </w:tr>
    </w:tbl>
    <w:p w:rsidR="004A317D" w:rsidRPr="00E63234" w:rsidRDefault="004A317D" w:rsidP="004A317D">
      <w:pPr>
        <w:pStyle w:val="Titre1"/>
        <w:numPr>
          <w:ilvl w:val="0"/>
          <w:numId w:val="0"/>
        </w:numPr>
        <w:ind w:left="714"/>
        <w:rPr>
          <w:rFonts w:ascii="Times New Roman" w:eastAsia="Times New Roman" w:hAnsi="Times New Roman"/>
        </w:rPr>
      </w:pPr>
      <w:r w:rsidRPr="00E63234">
        <w:rPr>
          <w:rFonts w:eastAsia="Times New Roman"/>
        </w:rPr>
        <w:t>Fonctionnement de la boucle « For »</w:t>
      </w:r>
    </w:p>
    <w:p w:rsidR="004A317D" w:rsidRPr="00E63234" w:rsidRDefault="004A317D" w:rsidP="004A317D">
      <w:pPr>
        <w:rPr>
          <w:rFonts w:ascii="Times New Roman" w:hAnsi="Times New Roman"/>
        </w:rPr>
      </w:pPr>
      <w:r w:rsidRPr="00E63234">
        <w:t xml:space="preserve">Voici un extrait de la documentation </w:t>
      </w:r>
      <w:proofErr w:type="spellStart"/>
      <w:r w:rsidRPr="00E63234">
        <w:rPr>
          <w:color w:val="0000FF"/>
        </w:rPr>
        <w:t>Arduino</w:t>
      </w:r>
      <w:proofErr w:type="spellEnd"/>
      <w:r w:rsidRPr="00E63234">
        <w:t>:</w:t>
      </w:r>
    </w:p>
    <w:tbl>
      <w:tblPr>
        <w:tblStyle w:val="Grilledutableau"/>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230"/>
        <w:gridCol w:w="3118"/>
      </w:tblGrid>
      <w:tr w:rsidR="004A317D" w:rsidTr="00211B0E">
        <w:tc>
          <w:tcPr>
            <w:tcW w:w="7230" w:type="dxa"/>
          </w:tcPr>
          <w:p w:rsidR="004A317D" w:rsidRPr="00E63234" w:rsidRDefault="004A317D" w:rsidP="00211B0E">
            <w:r w:rsidRPr="00E63234">
              <w:t>Le fonctionnement de la fonction For :</w:t>
            </w:r>
          </w:p>
          <w:p w:rsidR="004A317D" w:rsidRPr="00E63234" w:rsidRDefault="004A317D" w:rsidP="00211B0E">
            <w:r w:rsidRPr="00E63234">
              <w:t xml:space="preserve">for (initialisation ; condition ; incrément) </w:t>
            </w:r>
          </w:p>
          <w:p w:rsidR="004A317D" w:rsidRPr="00E63234" w:rsidRDefault="004A317D" w:rsidP="00211B0E">
            <w:r w:rsidRPr="00E63234">
              <w:t>{</w:t>
            </w:r>
          </w:p>
          <w:p w:rsidR="004A317D" w:rsidRPr="00E63234" w:rsidRDefault="004A317D" w:rsidP="00211B0E">
            <w:r w:rsidRPr="00E63234">
              <w:t xml:space="preserve">    bloc d'instructions (actions) ; </w:t>
            </w:r>
          </w:p>
          <w:p w:rsidR="004A317D" w:rsidRPr="004A317D" w:rsidRDefault="004A317D" w:rsidP="00211B0E">
            <w:r w:rsidRPr="004A317D">
              <w:t>}</w:t>
            </w:r>
          </w:p>
          <w:p w:rsidR="004A317D" w:rsidRDefault="004A317D" w:rsidP="00211B0E">
            <w:pPr>
              <w:rPr>
                <w:lang w:val="en-US"/>
              </w:rPr>
            </w:pPr>
            <w:r w:rsidRPr="00E63234">
              <w:t xml:space="preserve">Fonctionnement : l'initialisation se produit en premier et une seule fois. A chaque passage dans la boucle, la condition est testée; si elle est vraie, le bloc d'instruction et l'incrément (le « pas ») sont exécutés, puis la condition est testée à nouveau. </w:t>
            </w:r>
            <w:proofErr w:type="spellStart"/>
            <w:r w:rsidRPr="00E63234">
              <w:rPr>
                <w:lang w:val="en-US"/>
              </w:rPr>
              <w:t>Quand</w:t>
            </w:r>
            <w:proofErr w:type="spellEnd"/>
            <w:r w:rsidRPr="00E63234">
              <w:rPr>
                <w:lang w:val="en-US"/>
              </w:rPr>
              <w:t xml:space="preserve"> la condition </w:t>
            </w:r>
            <w:proofErr w:type="spellStart"/>
            <w:r w:rsidRPr="00E63234">
              <w:rPr>
                <w:lang w:val="en-US"/>
              </w:rPr>
              <w:t>devient</w:t>
            </w:r>
            <w:proofErr w:type="spellEnd"/>
            <w:r>
              <w:rPr>
                <w:lang w:val="en-US"/>
              </w:rPr>
              <w:t xml:space="preserve"> </w:t>
            </w:r>
            <w:proofErr w:type="spellStart"/>
            <w:r>
              <w:rPr>
                <w:lang w:val="en-US"/>
              </w:rPr>
              <w:t>fausse</w:t>
            </w:r>
            <w:proofErr w:type="spellEnd"/>
            <w:r>
              <w:rPr>
                <w:lang w:val="en-US"/>
              </w:rPr>
              <w:t xml:space="preserve">, la boucle se </w:t>
            </w:r>
            <w:proofErr w:type="spellStart"/>
            <w:r>
              <w:rPr>
                <w:lang w:val="en-US"/>
              </w:rPr>
              <w:t>termine</w:t>
            </w:r>
            <w:proofErr w:type="spellEnd"/>
            <w:r>
              <w:rPr>
                <w:lang w:val="en-US"/>
              </w:rPr>
              <w:t xml:space="preserve">. </w:t>
            </w:r>
          </w:p>
        </w:tc>
        <w:tc>
          <w:tcPr>
            <w:tcW w:w="3118" w:type="dxa"/>
            <w:vAlign w:val="center"/>
          </w:tcPr>
          <w:p w:rsidR="004A317D" w:rsidRDefault="004A317D" w:rsidP="00211B0E">
            <w:pPr>
              <w:jc w:val="left"/>
              <w:rPr>
                <w:lang w:val="en-US"/>
              </w:rPr>
            </w:pPr>
            <w:r>
              <w:rPr>
                <w:noProof/>
                <w:lang w:eastAsia="fr-FR"/>
              </w:rPr>
              <w:drawing>
                <wp:inline distT="0" distB="0" distL="0" distR="0">
                  <wp:extent cx="1860832" cy="1819275"/>
                  <wp:effectExtent l="19050" t="0" r="6068" b="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860832" cy="1819275"/>
                          </a:xfrm>
                          <a:prstGeom prst="rect">
                            <a:avLst/>
                          </a:prstGeom>
                          <a:noFill/>
                          <a:ln w="9525">
                            <a:noFill/>
                            <a:miter lim="800000"/>
                            <a:headEnd/>
                            <a:tailEnd/>
                          </a:ln>
                        </pic:spPr>
                      </pic:pic>
                    </a:graphicData>
                  </a:graphic>
                </wp:inline>
              </w:drawing>
            </w:r>
          </w:p>
        </w:tc>
      </w:tr>
    </w:tbl>
    <w:p w:rsidR="004A317D" w:rsidRPr="00DD63D3" w:rsidRDefault="004A317D" w:rsidP="004A317D">
      <w:pPr>
        <w:pStyle w:val="Titre1"/>
        <w:numPr>
          <w:ilvl w:val="0"/>
          <w:numId w:val="0"/>
        </w:numPr>
        <w:ind w:left="714"/>
        <w:rPr>
          <w:lang w:val="en-US"/>
        </w:rPr>
      </w:pPr>
      <w:r w:rsidRPr="00DD63D3">
        <w:rPr>
          <w:lang w:val="en-US"/>
        </w:rPr>
        <w:t xml:space="preserve">Le test </w:t>
      </w:r>
      <w:proofErr w:type="spellStart"/>
      <w:r w:rsidRPr="00DD63D3">
        <w:rPr>
          <w:lang w:val="en-US"/>
        </w:rPr>
        <w:t>conditionnel</w:t>
      </w:r>
      <w:proofErr w:type="spellEnd"/>
      <w:r w:rsidRPr="00DD63D3">
        <w:rPr>
          <w:lang w:val="en-US"/>
        </w:rPr>
        <w:t xml:space="preserve"> IF</w:t>
      </w:r>
      <w:r w:rsidR="00B600A9">
        <w:rPr>
          <w:lang w:val="en-US"/>
        </w:rPr>
        <w:t xml:space="preserve"> / ELSE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05"/>
        <w:gridCol w:w="4883"/>
      </w:tblGrid>
      <w:tr w:rsidR="004A317D" w:rsidTr="00B600A9">
        <w:tc>
          <w:tcPr>
            <w:tcW w:w="4405" w:type="dxa"/>
          </w:tcPr>
          <w:p w:rsidR="004A317D" w:rsidRPr="00DD63D3" w:rsidRDefault="004A317D" w:rsidP="00211B0E">
            <w:pPr>
              <w:rPr>
                <w:rStyle w:val="lev"/>
              </w:rPr>
            </w:pPr>
            <w:r w:rsidRPr="00DD63D3">
              <w:rPr>
                <w:rStyle w:val="lev"/>
              </w:rPr>
              <w:t xml:space="preserve">Le principe : </w:t>
            </w:r>
          </w:p>
          <w:p w:rsidR="004A317D" w:rsidRDefault="00B600A9" w:rsidP="00211B0E">
            <w:r>
              <w:t>If (Test) { //Si la condition est vrai alors</w:t>
            </w:r>
          </w:p>
          <w:p w:rsidR="004A317D" w:rsidRDefault="004A317D" w:rsidP="00211B0E">
            <w:r>
              <w:t xml:space="preserve">   Instruction 1 exécutée</w:t>
            </w:r>
          </w:p>
          <w:p w:rsidR="00B600A9" w:rsidRDefault="00B600A9" w:rsidP="00211B0E">
            <w:r>
              <w:t>}</w:t>
            </w:r>
          </w:p>
          <w:p w:rsidR="004A317D" w:rsidRDefault="004A317D" w:rsidP="00211B0E">
            <w:r>
              <w:t>SINON</w:t>
            </w:r>
            <w:r w:rsidR="00B600A9">
              <w:t xml:space="preserve"> { // Sinon exécuter </w:t>
            </w:r>
          </w:p>
          <w:p w:rsidR="004A317D" w:rsidRDefault="004A317D" w:rsidP="00211B0E">
            <w:r>
              <w:t xml:space="preserve">   Instruction 2 exécutée</w:t>
            </w:r>
          </w:p>
          <w:p w:rsidR="00B600A9" w:rsidRDefault="00B600A9" w:rsidP="00211B0E">
            <w:r>
              <w:t>}</w:t>
            </w:r>
          </w:p>
          <w:p w:rsidR="004A317D" w:rsidRDefault="004A317D" w:rsidP="00211B0E">
            <w:r>
              <w:t>Instruction 3 (suite du programme)</w:t>
            </w:r>
            <w:r>
              <w:tab/>
              <w:t xml:space="preserve">   </w:t>
            </w:r>
            <w:r>
              <w:tab/>
            </w:r>
          </w:p>
        </w:tc>
        <w:tc>
          <w:tcPr>
            <w:tcW w:w="4883" w:type="dxa"/>
            <w:vAlign w:val="center"/>
          </w:tcPr>
          <w:p w:rsidR="004A317D" w:rsidRDefault="004A317D" w:rsidP="00211B0E">
            <w:pPr>
              <w:jc w:val="left"/>
            </w:pPr>
            <w:r>
              <w:rPr>
                <w:noProof/>
                <w:lang w:eastAsia="fr-FR"/>
              </w:rPr>
              <w:drawing>
                <wp:inline distT="0" distB="0" distL="0" distR="0">
                  <wp:extent cx="2944065" cy="1771650"/>
                  <wp:effectExtent l="19050" t="0" r="0" b="0"/>
                  <wp:docPr id="1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2944065" cy="1771650"/>
                          </a:xfrm>
                          <a:prstGeom prst="rect">
                            <a:avLst/>
                          </a:prstGeom>
                          <a:noFill/>
                          <a:ln w="9525">
                            <a:noFill/>
                            <a:miter lim="800000"/>
                            <a:headEnd/>
                            <a:tailEnd/>
                          </a:ln>
                        </pic:spPr>
                      </pic:pic>
                    </a:graphicData>
                  </a:graphic>
                </wp:inline>
              </w:drawing>
            </w:r>
          </w:p>
        </w:tc>
      </w:tr>
    </w:tbl>
    <w:p w:rsidR="00B600A9" w:rsidRPr="00B600A9" w:rsidRDefault="00B600A9" w:rsidP="00B600A9">
      <w:pPr>
        <w:pStyle w:val="Titre3"/>
        <w:numPr>
          <w:ilvl w:val="0"/>
          <w:numId w:val="0"/>
        </w:numPr>
        <w:ind w:left="1440"/>
      </w:pPr>
      <w:r w:rsidRPr="00B600A9">
        <w:lastRenderedPageBreak/>
        <w:t xml:space="preserve">Operateurs </w:t>
      </w:r>
      <w:r>
        <w:t>de c</w:t>
      </w:r>
      <w:r w:rsidRPr="00B600A9">
        <w:t>omparaisons:</w:t>
      </w:r>
    </w:p>
    <w:p w:rsidR="00B600A9" w:rsidRPr="00B600A9" w:rsidRDefault="00B600A9" w:rsidP="00B600A9">
      <w:r w:rsidRPr="00B600A9">
        <w:t xml:space="preserve"> x == y (x est égal à y)</w:t>
      </w:r>
    </w:p>
    <w:p w:rsidR="00B600A9" w:rsidRPr="00B600A9" w:rsidRDefault="00B600A9" w:rsidP="00B600A9">
      <w:r w:rsidRPr="00B600A9">
        <w:t xml:space="preserve"> x != y (x </w:t>
      </w:r>
      <w:r>
        <w:t>est différent à</w:t>
      </w:r>
      <w:r w:rsidRPr="00B600A9">
        <w:t xml:space="preserve"> y)</w:t>
      </w:r>
    </w:p>
    <w:p w:rsidR="00B600A9" w:rsidRPr="00B600A9" w:rsidRDefault="00B600A9" w:rsidP="00B600A9">
      <w:r w:rsidRPr="00B600A9">
        <w:t xml:space="preserve"> x &lt; y (x </w:t>
      </w:r>
      <w:r>
        <w:t>est inferieur à</w:t>
      </w:r>
      <w:r w:rsidRPr="00B600A9">
        <w:t xml:space="preserve"> y)  </w:t>
      </w:r>
    </w:p>
    <w:p w:rsidR="00B600A9" w:rsidRPr="00B600A9" w:rsidRDefault="00B600A9" w:rsidP="00B600A9">
      <w:r w:rsidRPr="00B600A9">
        <w:t xml:space="preserve"> x &gt; y (x </w:t>
      </w:r>
      <w:r>
        <w:t>est supérieur à</w:t>
      </w:r>
      <w:r w:rsidRPr="00B600A9">
        <w:t xml:space="preserve"> y) </w:t>
      </w:r>
    </w:p>
    <w:p w:rsidR="00B600A9" w:rsidRPr="00B600A9" w:rsidRDefault="00B600A9" w:rsidP="00B600A9">
      <w:r w:rsidRPr="00B600A9">
        <w:t xml:space="preserve"> x &lt;= y (x </w:t>
      </w:r>
      <w:r>
        <w:t>est inferieur ou égal à</w:t>
      </w:r>
      <w:r w:rsidRPr="00B600A9">
        <w:t xml:space="preserve"> y) </w:t>
      </w:r>
    </w:p>
    <w:p w:rsidR="00B600A9" w:rsidRPr="00B600A9" w:rsidRDefault="00B600A9" w:rsidP="00B600A9">
      <w:r w:rsidRPr="00B600A9">
        <w:t xml:space="preserve"> x &gt;= y (x </w:t>
      </w:r>
      <w:r>
        <w:t>est supérieur ou égal à</w:t>
      </w:r>
      <w:r w:rsidRPr="00B600A9">
        <w:t xml:space="preserve"> y)</w:t>
      </w:r>
    </w:p>
    <w:p w:rsidR="00B600A9" w:rsidRDefault="00B600A9" w:rsidP="00B600A9">
      <w:pPr>
        <w:pStyle w:val="Titre1"/>
        <w:numPr>
          <w:ilvl w:val="0"/>
          <w:numId w:val="0"/>
        </w:numPr>
        <w:ind w:left="714"/>
      </w:pPr>
      <w:r>
        <w:t>Le moniteur série</w:t>
      </w:r>
    </w:p>
    <w:p w:rsidR="00B600A9" w:rsidRDefault="00B600A9" w:rsidP="00B600A9">
      <w:proofErr w:type="spellStart"/>
      <w:r>
        <w:t>Arduino</w:t>
      </w:r>
      <w:proofErr w:type="spellEnd"/>
      <w:r>
        <w:t xml:space="preserve"> possède un outil très pratique pour déboguer un programme (déboguer = trouver les erreurs ou contrôler un programme). Il s'agit d'une liaison série qui peut envoyer les informations que l'on veut et que l'on peut lire ensuite à l'aide du logiciel </w:t>
      </w:r>
      <w:proofErr w:type="spellStart"/>
      <w:r>
        <w:t>Arduino</w:t>
      </w:r>
      <w:proofErr w:type="spellEnd"/>
      <w:r>
        <w:t xml:space="preserve"> sur notre ordinateur.</w:t>
      </w:r>
    </w:p>
    <w:p w:rsidR="00B600A9" w:rsidRDefault="00B600A9" w:rsidP="00B600A9">
      <w:r>
        <w:t xml:space="preserve">Dans le </w:t>
      </w:r>
      <w:r w:rsidRPr="009166AF">
        <w:rPr>
          <w:b/>
        </w:rPr>
        <w:t>setup</w:t>
      </w:r>
      <w:r>
        <w:t xml:space="preserve"> il faut mettre:</w:t>
      </w:r>
    </w:p>
    <w:p w:rsidR="00B600A9" w:rsidRPr="009166AF" w:rsidRDefault="00B600A9" w:rsidP="00B600A9">
      <w:pPr>
        <w:rPr>
          <w:rStyle w:val="lev"/>
        </w:rPr>
      </w:pPr>
      <w:r>
        <w:rPr>
          <w:rStyle w:val="lev"/>
        </w:rPr>
        <w:tab/>
      </w:r>
      <w:proofErr w:type="spellStart"/>
      <w:r w:rsidRPr="009166AF">
        <w:rPr>
          <w:rStyle w:val="lev"/>
        </w:rPr>
        <w:t>Serial.begin</w:t>
      </w:r>
      <w:proofErr w:type="spellEnd"/>
      <w:r w:rsidRPr="009166AF">
        <w:rPr>
          <w:rStyle w:val="lev"/>
        </w:rPr>
        <w:t>(9600);   // mise en route de la liaison série à 9600 bauds//</w:t>
      </w:r>
    </w:p>
    <w:p w:rsidR="00B600A9" w:rsidRDefault="00B600A9" w:rsidP="00B600A9">
      <w:r>
        <w:t>9600 correspond à la vitesse de communication. 9600 bauds est une vitesse rapide fiable</w:t>
      </w:r>
    </w:p>
    <w:p w:rsidR="00B600A9" w:rsidRDefault="00B600A9" w:rsidP="00B600A9">
      <w:r>
        <w:t xml:space="preserve">Dans le </w:t>
      </w:r>
      <w:proofErr w:type="spellStart"/>
      <w:r w:rsidRPr="009166AF">
        <w:rPr>
          <w:rStyle w:val="lev"/>
        </w:rPr>
        <w:t>void</w:t>
      </w:r>
      <w:proofErr w:type="spellEnd"/>
      <w:r w:rsidRPr="009166AF">
        <w:rPr>
          <w:rStyle w:val="lev"/>
        </w:rPr>
        <w:t xml:space="preserve"> </w:t>
      </w:r>
      <w:proofErr w:type="spellStart"/>
      <w:r w:rsidRPr="009166AF">
        <w:rPr>
          <w:rStyle w:val="lev"/>
        </w:rPr>
        <w:t>loop</w:t>
      </w:r>
      <w:proofErr w:type="spellEnd"/>
      <w:r>
        <w:t xml:space="preserve"> :</w:t>
      </w:r>
    </w:p>
    <w:p w:rsidR="00B600A9" w:rsidRDefault="00B600A9" w:rsidP="00B600A9">
      <w:r>
        <w:t>Pour afficher le texte "le contenu de ma variable est : "</w:t>
      </w:r>
    </w:p>
    <w:p w:rsidR="00B600A9" w:rsidRPr="009166AF" w:rsidRDefault="00B600A9" w:rsidP="00B600A9">
      <w:pPr>
        <w:rPr>
          <w:rStyle w:val="lev"/>
        </w:rPr>
      </w:pPr>
      <w:r>
        <w:rPr>
          <w:rStyle w:val="lev"/>
        </w:rPr>
        <w:tab/>
      </w:r>
      <w:proofErr w:type="spellStart"/>
      <w:r w:rsidRPr="009166AF">
        <w:rPr>
          <w:rStyle w:val="lev"/>
        </w:rPr>
        <w:t>Serial.print</w:t>
      </w:r>
      <w:proofErr w:type="spellEnd"/>
      <w:r w:rsidRPr="009166AF">
        <w:rPr>
          <w:rStyle w:val="lev"/>
        </w:rPr>
        <w:t xml:space="preserve">("le contenu de ma variable est : "); </w:t>
      </w:r>
    </w:p>
    <w:p w:rsidR="00B600A9" w:rsidRDefault="00B600A9" w:rsidP="00B600A9">
      <w:r>
        <w:t>Pour afficher le contenu d'une variable (par exemple ici elle s'appelle var1)</w:t>
      </w:r>
    </w:p>
    <w:p w:rsidR="00B600A9" w:rsidRPr="009166AF" w:rsidRDefault="00B600A9" w:rsidP="00B600A9">
      <w:pPr>
        <w:rPr>
          <w:rStyle w:val="lev"/>
        </w:rPr>
      </w:pPr>
      <w:r>
        <w:rPr>
          <w:rStyle w:val="lev"/>
        </w:rPr>
        <w:tab/>
      </w:r>
      <w:proofErr w:type="spellStart"/>
      <w:r w:rsidRPr="009166AF">
        <w:rPr>
          <w:rStyle w:val="lev"/>
        </w:rPr>
        <w:t>Serial.print</w:t>
      </w:r>
      <w:proofErr w:type="spellEnd"/>
      <w:r w:rsidRPr="009166AF">
        <w:rPr>
          <w:rStyle w:val="lev"/>
        </w:rPr>
        <w:t>(var1);</w:t>
      </w:r>
    </w:p>
    <w:p w:rsidR="00B600A9" w:rsidRDefault="00B600A9" w:rsidP="00B600A9">
      <w:r>
        <w:t>Pour aller à la ligne (sinon chaque "</w:t>
      </w:r>
      <w:proofErr w:type="spellStart"/>
      <w:r>
        <w:t>Serial.print</w:t>
      </w:r>
      <w:proofErr w:type="spellEnd"/>
      <w:r>
        <w:t>" affiche les données les unes à côté des autres) :</w:t>
      </w:r>
    </w:p>
    <w:p w:rsidR="00B600A9" w:rsidRPr="009166AF" w:rsidRDefault="00B600A9" w:rsidP="00B600A9">
      <w:pPr>
        <w:rPr>
          <w:rStyle w:val="lev"/>
        </w:rPr>
      </w:pPr>
      <w:r>
        <w:tab/>
      </w:r>
      <w:proofErr w:type="spellStart"/>
      <w:r w:rsidRPr="009166AF">
        <w:rPr>
          <w:rStyle w:val="lev"/>
        </w:rPr>
        <w:t>Serial.println</w:t>
      </w:r>
      <w:proofErr w:type="spellEnd"/>
      <w:r w:rsidRPr="009166AF">
        <w:rPr>
          <w:rStyle w:val="lev"/>
        </w:rPr>
        <w:t>(var1);</w:t>
      </w:r>
    </w:p>
    <w:p w:rsidR="004A317D" w:rsidRPr="00B600A9" w:rsidRDefault="004A317D" w:rsidP="004A317D"/>
    <w:sectPr w:rsidR="004A317D" w:rsidRPr="00B600A9" w:rsidSect="00D73C2A">
      <w:headerReference w:type="default" r:id="rId14"/>
      <w:footerReference w:type="default" r:id="rId15"/>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27A" w:rsidRDefault="00D4627A" w:rsidP="00D4627A">
      <w:pPr>
        <w:spacing w:before="0" w:after="0"/>
      </w:pPr>
      <w:r>
        <w:separator/>
      </w:r>
    </w:p>
  </w:endnote>
  <w:endnote w:type="continuationSeparator" w:id="0">
    <w:p w:rsidR="00D4627A" w:rsidRDefault="00D4627A" w:rsidP="00D4627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charset w:val="02"/>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27A" w:rsidRPr="00D4627A" w:rsidRDefault="00D4627A" w:rsidP="00D4627A">
    <w:pPr>
      <w:pStyle w:val="Pieddepage"/>
      <w:pBdr>
        <w:top w:val="thinThickSmallGap" w:sz="24" w:space="1" w:color="004D6C" w:themeColor="accent2" w:themeShade="7F"/>
      </w:pBdr>
      <w:rPr>
        <w:rFonts w:cs="Arial"/>
      </w:rPr>
    </w:pPr>
    <w:r w:rsidRPr="00D4627A">
      <w:rPr>
        <w:rFonts w:cs="Arial"/>
      </w:rPr>
      <w:t>T STI2D SIN</w:t>
    </w:r>
    <w:r w:rsidRPr="00D4627A">
      <w:rPr>
        <w:rFonts w:cs="Arial"/>
      </w:rPr>
      <w:ptab w:relativeTo="margin" w:alignment="right" w:leader="none"/>
    </w:r>
    <w:r w:rsidRPr="00D4627A">
      <w:rPr>
        <w:rFonts w:cs="Arial"/>
      </w:rPr>
      <w:t xml:space="preserve">Page </w:t>
    </w:r>
    <w:r w:rsidR="00FF54B0" w:rsidRPr="00D4627A">
      <w:rPr>
        <w:rFonts w:cs="Arial"/>
      </w:rPr>
      <w:fldChar w:fldCharType="begin"/>
    </w:r>
    <w:r w:rsidRPr="00D4627A">
      <w:rPr>
        <w:rFonts w:cs="Arial"/>
      </w:rPr>
      <w:instrText xml:space="preserve"> PAGE   \* MERGEFORMAT </w:instrText>
    </w:r>
    <w:r w:rsidR="00FF54B0" w:rsidRPr="00D4627A">
      <w:rPr>
        <w:rFonts w:cs="Arial"/>
      </w:rPr>
      <w:fldChar w:fldCharType="separate"/>
    </w:r>
    <w:r w:rsidR="00B600A9">
      <w:rPr>
        <w:rFonts w:cs="Arial"/>
        <w:noProof/>
      </w:rPr>
      <w:t>4</w:t>
    </w:r>
    <w:r w:rsidR="00FF54B0" w:rsidRPr="00D4627A">
      <w:rPr>
        <w:rFonts w:cs="Arial"/>
      </w:rPr>
      <w:fldChar w:fldCharType="end"/>
    </w:r>
    <w:r w:rsidRPr="00D4627A">
      <w:rPr>
        <w:rFonts w:cs="Arial"/>
      </w:rPr>
      <w:t xml:space="preserve"> sur </w:t>
    </w:r>
    <w:fldSimple w:instr=" SECTIONPAGES   \* MERGEFORMAT ">
      <w:r w:rsidR="00B600A9" w:rsidRPr="00B600A9">
        <w:rPr>
          <w:rFonts w:cs="Arial"/>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27A" w:rsidRDefault="00D4627A" w:rsidP="00D4627A">
      <w:pPr>
        <w:spacing w:before="0" w:after="0"/>
      </w:pPr>
      <w:r>
        <w:separator/>
      </w:r>
    </w:p>
  </w:footnote>
  <w:footnote w:type="continuationSeparator" w:id="0">
    <w:p w:rsidR="00D4627A" w:rsidRDefault="00D4627A" w:rsidP="00D4627A">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Arial"/>
        <w:sz w:val="32"/>
        <w:szCs w:val="32"/>
      </w:rPr>
      <w:alias w:val="Titre"/>
      <w:id w:val="77738743"/>
      <w:placeholder>
        <w:docPart w:val="66E7982265324925979FCA11C1E70828"/>
      </w:placeholder>
      <w:dataBinding w:prefixMappings="xmlns:ns0='http://schemas.openxmlformats.org/package/2006/metadata/core-properties' xmlns:ns1='http://purl.org/dc/elements/1.1/'" w:xpath="/ns0:coreProperties[1]/ns1:title[1]" w:storeItemID="{6C3C8BC8-F283-45AE-878A-BAB7291924A1}"/>
      <w:text/>
    </w:sdtPr>
    <w:sdtContent>
      <w:p w:rsidR="00D4627A" w:rsidRPr="00D4627A" w:rsidRDefault="00236778" w:rsidP="00D4627A">
        <w:pPr>
          <w:pStyle w:val="En-tte"/>
          <w:pBdr>
            <w:bottom w:val="thickThinSmallGap" w:sz="24" w:space="1" w:color="004D6C" w:themeColor="accent2" w:themeShade="7F"/>
          </w:pBdr>
          <w:jc w:val="center"/>
          <w:rPr>
            <w:rFonts w:eastAsiaTheme="majorEastAsia" w:cs="Arial"/>
            <w:sz w:val="32"/>
            <w:szCs w:val="32"/>
          </w:rPr>
        </w:pPr>
        <w:r>
          <w:rPr>
            <w:rFonts w:eastAsiaTheme="majorEastAsia" w:cs="Arial"/>
            <w:sz w:val="32"/>
            <w:szCs w:val="32"/>
          </w:rPr>
          <w:t xml:space="preserve">S1 : </w:t>
        </w:r>
        <w:r w:rsidR="00D4627A" w:rsidRPr="00D4627A">
          <w:rPr>
            <w:rFonts w:eastAsiaTheme="majorEastAsia" w:cs="Arial"/>
            <w:sz w:val="32"/>
            <w:szCs w:val="32"/>
          </w:rPr>
          <w:t xml:space="preserve">Découverte du système </w:t>
        </w:r>
        <w:proofErr w:type="spellStart"/>
        <w:r w:rsidR="00D4627A" w:rsidRPr="00D4627A">
          <w:rPr>
            <w:rFonts w:eastAsiaTheme="majorEastAsia" w:cs="Arial"/>
            <w:sz w:val="32"/>
            <w:szCs w:val="32"/>
          </w:rPr>
          <w:t>Arduino</w:t>
        </w:r>
        <w:proofErr w:type="spellEnd"/>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B92C4564"/>
    <w:lvl w:ilvl="0">
      <w:start w:val="1"/>
      <w:numFmt w:val="decimal"/>
      <w:pStyle w:val="Listenumros"/>
      <w:lvlText w:val="%1."/>
      <w:lvlJc w:val="left"/>
      <w:pPr>
        <w:tabs>
          <w:tab w:val="num" w:pos="360"/>
        </w:tabs>
        <w:ind w:left="360" w:hanging="360"/>
      </w:pPr>
    </w:lvl>
  </w:abstractNum>
  <w:abstractNum w:abstractNumId="1">
    <w:nsid w:val="00000002"/>
    <w:multiLevelType w:val="multilevel"/>
    <w:tmpl w:val="A906CA74"/>
    <w:lvl w:ilvl="0">
      <w:start w:val="1"/>
      <w:numFmt w:val="bullet"/>
      <w:pStyle w:val="Ressources"/>
      <w:lvlText w:val=""/>
      <w:lvlJc w:val="left"/>
      <w:pPr>
        <w:tabs>
          <w:tab w:val="num" w:pos="283"/>
        </w:tabs>
        <w:ind w:left="283" w:hanging="283"/>
      </w:pPr>
      <w:rPr>
        <w:rFonts w:ascii="Wingdings" w:hAnsi="Wingdings" w:cs="StarSymbol"/>
        <w:sz w:val="18"/>
        <w:szCs w:val="18"/>
      </w:rPr>
    </w:lvl>
    <w:lvl w:ilvl="1">
      <w:start w:val="1"/>
      <w:numFmt w:val="bullet"/>
      <w:lvlText w:val=""/>
      <w:lvlJc w:val="left"/>
      <w:pPr>
        <w:tabs>
          <w:tab w:val="num" w:pos="567"/>
        </w:tabs>
        <w:ind w:left="567" w:hanging="283"/>
      </w:pPr>
      <w:rPr>
        <w:rFonts w:ascii="Wingdings" w:hAnsi="Wingdings" w:cs="StarSymbol"/>
        <w:sz w:val="18"/>
        <w:szCs w:val="18"/>
      </w:rPr>
    </w:lvl>
    <w:lvl w:ilvl="2">
      <w:start w:val="1"/>
      <w:numFmt w:val="bullet"/>
      <w:lvlText w:val=""/>
      <w:lvlJc w:val="left"/>
      <w:pPr>
        <w:tabs>
          <w:tab w:val="num" w:pos="850"/>
        </w:tabs>
        <w:ind w:left="850" w:hanging="283"/>
      </w:pPr>
      <w:rPr>
        <w:rFonts w:ascii="Wingdings" w:hAnsi="Wingdings" w:cs="StarSymbol"/>
        <w:sz w:val="18"/>
        <w:szCs w:val="18"/>
      </w:rPr>
    </w:lvl>
    <w:lvl w:ilvl="3">
      <w:start w:val="1"/>
      <w:numFmt w:val="bullet"/>
      <w:lvlText w:val=""/>
      <w:lvlJc w:val="left"/>
      <w:pPr>
        <w:tabs>
          <w:tab w:val="num" w:pos="1134"/>
        </w:tabs>
        <w:ind w:left="1134" w:hanging="283"/>
      </w:pPr>
      <w:rPr>
        <w:rFonts w:ascii="Wingdings" w:hAnsi="Wingdings" w:cs="StarSymbol"/>
        <w:sz w:val="18"/>
        <w:szCs w:val="18"/>
      </w:rPr>
    </w:lvl>
    <w:lvl w:ilvl="4">
      <w:start w:val="1"/>
      <w:numFmt w:val="bullet"/>
      <w:lvlText w:val=""/>
      <w:lvlJc w:val="left"/>
      <w:pPr>
        <w:tabs>
          <w:tab w:val="num" w:pos="1417"/>
        </w:tabs>
        <w:ind w:left="1417" w:hanging="283"/>
      </w:pPr>
      <w:rPr>
        <w:rFonts w:ascii="Wingdings" w:hAnsi="Wingdings" w:cs="StarSymbol"/>
        <w:sz w:val="18"/>
        <w:szCs w:val="18"/>
      </w:rPr>
    </w:lvl>
    <w:lvl w:ilvl="5">
      <w:start w:val="1"/>
      <w:numFmt w:val="bullet"/>
      <w:lvlText w:val=""/>
      <w:lvlJc w:val="left"/>
      <w:pPr>
        <w:tabs>
          <w:tab w:val="num" w:pos="1701"/>
        </w:tabs>
        <w:ind w:left="1701" w:hanging="283"/>
      </w:pPr>
      <w:rPr>
        <w:rFonts w:ascii="Wingdings" w:hAnsi="Wingdings" w:cs="StarSymbol"/>
        <w:sz w:val="18"/>
        <w:szCs w:val="18"/>
      </w:rPr>
    </w:lvl>
    <w:lvl w:ilvl="6">
      <w:start w:val="1"/>
      <w:numFmt w:val="bullet"/>
      <w:lvlText w:val=""/>
      <w:lvlJc w:val="left"/>
      <w:pPr>
        <w:tabs>
          <w:tab w:val="num" w:pos="1984"/>
        </w:tabs>
        <w:ind w:left="1984" w:hanging="283"/>
      </w:pPr>
      <w:rPr>
        <w:rFonts w:ascii="Wingdings" w:hAnsi="Wingdings" w:cs="StarSymbol"/>
        <w:sz w:val="18"/>
        <w:szCs w:val="18"/>
      </w:rPr>
    </w:lvl>
    <w:lvl w:ilvl="7">
      <w:start w:val="1"/>
      <w:numFmt w:val="bullet"/>
      <w:lvlText w:val=""/>
      <w:lvlJc w:val="left"/>
      <w:pPr>
        <w:tabs>
          <w:tab w:val="num" w:pos="2268"/>
        </w:tabs>
        <w:ind w:left="2268" w:hanging="283"/>
      </w:pPr>
      <w:rPr>
        <w:rFonts w:ascii="Wingdings" w:hAnsi="Wingdings" w:cs="StarSymbol"/>
        <w:sz w:val="18"/>
        <w:szCs w:val="18"/>
      </w:rPr>
    </w:lvl>
    <w:lvl w:ilvl="8">
      <w:start w:val="1"/>
      <w:numFmt w:val="bullet"/>
      <w:lvlText w:val=""/>
      <w:lvlJc w:val="left"/>
      <w:pPr>
        <w:tabs>
          <w:tab w:val="num" w:pos="2551"/>
        </w:tabs>
        <w:ind w:left="2551" w:hanging="283"/>
      </w:pPr>
      <w:rPr>
        <w:rFonts w:ascii="Wingdings" w:hAnsi="Wingdings" w:cs="StarSymbol"/>
        <w:sz w:val="18"/>
        <w:szCs w:val="18"/>
      </w:rPr>
    </w:lvl>
  </w:abstractNum>
  <w:abstractNum w:abstractNumId="2">
    <w:nsid w:val="06D24A98"/>
    <w:multiLevelType w:val="hybridMultilevel"/>
    <w:tmpl w:val="194A86B0"/>
    <w:lvl w:ilvl="0" w:tplc="B2807090">
      <w:start w:val="1"/>
      <w:numFmt w:val="decimal"/>
      <w:pStyle w:val="Question"/>
      <w:lvlText w:val="%1."/>
      <w:lvlJc w:val="left"/>
      <w:pPr>
        <w:ind w:left="720" w:hanging="360"/>
      </w:pPr>
      <w:rPr>
        <w:rFonts w:ascii="Arial" w:hAnsi="Arial" w:hint="default"/>
        <w:b/>
        <w:i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CD20DB1"/>
    <w:multiLevelType w:val="multilevel"/>
    <w:tmpl w:val="D7AEC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7014AC"/>
    <w:multiLevelType w:val="multilevel"/>
    <w:tmpl w:val="97F4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655F10"/>
    <w:multiLevelType w:val="multilevel"/>
    <w:tmpl w:val="FF38CC08"/>
    <w:lvl w:ilvl="0">
      <w:start w:val="1"/>
      <w:numFmt w:val="upperRoman"/>
      <w:pStyle w:val="Titre"/>
      <w:lvlText w:val="PARTIE %1."/>
      <w:lvlJc w:val="left"/>
      <w:pPr>
        <w:ind w:left="360" w:hanging="360"/>
      </w:pPr>
      <w:rPr>
        <w:rFonts w:hint="default"/>
      </w:rPr>
    </w:lvl>
    <w:lvl w:ilvl="1">
      <w:start w:val="1"/>
      <w:numFmt w:val="upperRoman"/>
      <w:pStyle w:val="Titre1"/>
      <w:lvlText w:val="%2. "/>
      <w:lvlJc w:val="left"/>
      <w:pPr>
        <w:ind w:left="720" w:hanging="360"/>
      </w:pPr>
      <w:rPr>
        <w:rFonts w:hint="default"/>
      </w:rPr>
    </w:lvl>
    <w:lvl w:ilvl="2">
      <w:start w:val="1"/>
      <w:numFmt w:val="decimal"/>
      <w:pStyle w:val="Titre2"/>
      <w:lvlText w:val="%2. %3."/>
      <w:lvlJc w:val="left"/>
      <w:pPr>
        <w:ind w:left="1080" w:hanging="360"/>
      </w:pPr>
      <w:rPr>
        <w:rFonts w:hint="default"/>
      </w:rPr>
    </w:lvl>
    <w:lvl w:ilvl="3">
      <w:start w:val="1"/>
      <w:numFmt w:val="lowerLetter"/>
      <w:pStyle w:val="Titre3"/>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E4009B2"/>
    <w:multiLevelType w:val="hybridMultilevel"/>
    <w:tmpl w:val="D3481768"/>
    <w:lvl w:ilvl="0" w:tplc="6CBCCEA0">
      <w:start w:val="1"/>
      <w:numFmt w:val="decimal"/>
      <w:pStyle w:val="Paragraphedeliste"/>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1BB031F"/>
    <w:multiLevelType w:val="multilevel"/>
    <w:tmpl w:val="D08E4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844B88"/>
    <w:multiLevelType w:val="multilevel"/>
    <w:tmpl w:val="E014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5807B3"/>
    <w:multiLevelType w:val="multilevel"/>
    <w:tmpl w:val="041E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FC1EF9"/>
    <w:multiLevelType w:val="multilevel"/>
    <w:tmpl w:val="C6C86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7401CF"/>
    <w:multiLevelType w:val="multilevel"/>
    <w:tmpl w:val="3A38F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3A3096"/>
    <w:multiLevelType w:val="hybridMultilevel"/>
    <w:tmpl w:val="79E264A8"/>
    <w:lvl w:ilvl="0" w:tplc="207A30FA">
      <w:start w:val="1"/>
      <w:numFmt w:val="bullet"/>
      <w:pStyle w:val="Puce"/>
      <w:lvlText w:val=""/>
      <w:lvlJc w:val="left"/>
      <w:pPr>
        <w:ind w:left="1077" w:hanging="360"/>
      </w:pPr>
      <w:rPr>
        <w:rFonts w:ascii="Symbol" w:hAnsi="Symbol"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3">
    <w:nsid w:val="5AB520EF"/>
    <w:multiLevelType w:val="multilevel"/>
    <w:tmpl w:val="7256C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B854A1"/>
    <w:multiLevelType w:val="multilevel"/>
    <w:tmpl w:val="D7F20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2E5A2F"/>
    <w:multiLevelType w:val="multilevel"/>
    <w:tmpl w:val="0B005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0"/>
  </w:num>
  <w:num w:numId="17">
    <w:abstractNumId w:val="0"/>
  </w:num>
  <w:num w:numId="18">
    <w:abstractNumId w:val="5"/>
  </w:num>
  <w:num w:numId="19">
    <w:abstractNumId w:val="6"/>
  </w:num>
  <w:num w:numId="20">
    <w:abstractNumId w:val="6"/>
  </w:num>
  <w:num w:numId="21">
    <w:abstractNumId w:val="12"/>
  </w:num>
  <w:num w:numId="22">
    <w:abstractNumId w:val="1"/>
  </w:num>
  <w:num w:numId="23">
    <w:abstractNumId w:val="11"/>
  </w:num>
  <w:num w:numId="24">
    <w:abstractNumId w:val="8"/>
  </w:num>
  <w:num w:numId="25">
    <w:abstractNumId w:val="10"/>
  </w:num>
  <w:num w:numId="26">
    <w:abstractNumId w:val="14"/>
  </w:num>
  <w:num w:numId="27">
    <w:abstractNumId w:val="13"/>
  </w:num>
  <w:num w:numId="28">
    <w:abstractNumId w:val="4"/>
  </w:num>
  <w:num w:numId="29">
    <w:abstractNumId w:val="3"/>
  </w:num>
  <w:num w:numId="30">
    <w:abstractNumId w:val="7"/>
  </w:num>
  <w:num w:numId="31">
    <w:abstractNumId w:val="15"/>
  </w:num>
  <w:num w:numId="32">
    <w:abstractNumId w:val="9"/>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00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8C4475"/>
    <w:rsid w:val="0000077E"/>
    <w:rsid w:val="00014C62"/>
    <w:rsid w:val="00023836"/>
    <w:rsid w:val="00033CCC"/>
    <w:rsid w:val="00042CE9"/>
    <w:rsid w:val="000902A6"/>
    <w:rsid w:val="001441A9"/>
    <w:rsid w:val="001D0B51"/>
    <w:rsid w:val="001E34DC"/>
    <w:rsid w:val="0020264E"/>
    <w:rsid w:val="00236778"/>
    <w:rsid w:val="00265053"/>
    <w:rsid w:val="002A3B4D"/>
    <w:rsid w:val="002C4148"/>
    <w:rsid w:val="002F5FCC"/>
    <w:rsid w:val="0032713B"/>
    <w:rsid w:val="003335D3"/>
    <w:rsid w:val="0035628F"/>
    <w:rsid w:val="00361174"/>
    <w:rsid w:val="00393AEF"/>
    <w:rsid w:val="003E6E18"/>
    <w:rsid w:val="00470BCB"/>
    <w:rsid w:val="00472CA1"/>
    <w:rsid w:val="00475908"/>
    <w:rsid w:val="004A317D"/>
    <w:rsid w:val="004C64AB"/>
    <w:rsid w:val="004F4F80"/>
    <w:rsid w:val="00553D90"/>
    <w:rsid w:val="0056583F"/>
    <w:rsid w:val="005950D5"/>
    <w:rsid w:val="00597DC1"/>
    <w:rsid w:val="005A356E"/>
    <w:rsid w:val="0063005A"/>
    <w:rsid w:val="00637E44"/>
    <w:rsid w:val="00655DC2"/>
    <w:rsid w:val="00662C8C"/>
    <w:rsid w:val="00686FD6"/>
    <w:rsid w:val="0073122D"/>
    <w:rsid w:val="00757094"/>
    <w:rsid w:val="007F6A7E"/>
    <w:rsid w:val="00827E65"/>
    <w:rsid w:val="00863238"/>
    <w:rsid w:val="00890F60"/>
    <w:rsid w:val="008A2128"/>
    <w:rsid w:val="008B0B86"/>
    <w:rsid w:val="008C4475"/>
    <w:rsid w:val="008C5BBE"/>
    <w:rsid w:val="008E72EE"/>
    <w:rsid w:val="00914F4A"/>
    <w:rsid w:val="00930DBD"/>
    <w:rsid w:val="00961956"/>
    <w:rsid w:val="00980304"/>
    <w:rsid w:val="009914FE"/>
    <w:rsid w:val="009D6AAB"/>
    <w:rsid w:val="009E0701"/>
    <w:rsid w:val="009F3EAD"/>
    <w:rsid w:val="009F483B"/>
    <w:rsid w:val="00A20145"/>
    <w:rsid w:val="00A35E45"/>
    <w:rsid w:val="00A41221"/>
    <w:rsid w:val="00A41FC7"/>
    <w:rsid w:val="00A50F2E"/>
    <w:rsid w:val="00A53332"/>
    <w:rsid w:val="00A8563A"/>
    <w:rsid w:val="00AA4A05"/>
    <w:rsid w:val="00AE4B56"/>
    <w:rsid w:val="00B25305"/>
    <w:rsid w:val="00B40FE9"/>
    <w:rsid w:val="00B47083"/>
    <w:rsid w:val="00B600A9"/>
    <w:rsid w:val="00B93E74"/>
    <w:rsid w:val="00BA2F23"/>
    <w:rsid w:val="00BB3C9D"/>
    <w:rsid w:val="00BC368C"/>
    <w:rsid w:val="00C0759B"/>
    <w:rsid w:val="00C37CA4"/>
    <w:rsid w:val="00C90DC1"/>
    <w:rsid w:val="00CD631F"/>
    <w:rsid w:val="00CF28B0"/>
    <w:rsid w:val="00D4627A"/>
    <w:rsid w:val="00D73C2A"/>
    <w:rsid w:val="00D90764"/>
    <w:rsid w:val="00D96C23"/>
    <w:rsid w:val="00DC12A0"/>
    <w:rsid w:val="00DD0431"/>
    <w:rsid w:val="00DD1C01"/>
    <w:rsid w:val="00E30691"/>
    <w:rsid w:val="00E82C6F"/>
    <w:rsid w:val="00E85E4C"/>
    <w:rsid w:val="00EA2BC4"/>
    <w:rsid w:val="00EC3791"/>
    <w:rsid w:val="00F163AA"/>
    <w:rsid w:val="00F219FC"/>
    <w:rsid w:val="00F51110"/>
    <w:rsid w:val="00F94AE8"/>
    <w:rsid w:val="00FA4F38"/>
    <w:rsid w:val="00FC751D"/>
    <w:rsid w:val="00FF54B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90F60"/>
    <w:pPr>
      <w:spacing w:before="120" w:after="120"/>
      <w:jc w:val="both"/>
    </w:pPr>
  </w:style>
  <w:style w:type="paragraph" w:styleId="Titre1">
    <w:name w:val="heading 1"/>
    <w:aliases w:val="1 - Titre 1"/>
    <w:basedOn w:val="Normal"/>
    <w:next w:val="Normal"/>
    <w:link w:val="Titre1Car"/>
    <w:uiPriority w:val="9"/>
    <w:qFormat/>
    <w:rsid w:val="008C4475"/>
    <w:pPr>
      <w:keepNext/>
      <w:keepLines/>
      <w:numPr>
        <w:ilvl w:val="1"/>
        <w:numId w:val="18"/>
      </w:numPr>
      <w:spacing w:before="240"/>
      <w:ind w:left="714" w:hanging="357"/>
      <w:outlineLvl w:val="0"/>
    </w:pPr>
    <w:rPr>
      <w:rFonts w:eastAsiaTheme="majorEastAsia" w:cstheme="majorBidi"/>
      <w:b/>
      <w:bCs/>
      <w:color w:val="0B5294" w:themeColor="accent1" w:themeShade="BF"/>
      <w:sz w:val="28"/>
      <w:szCs w:val="28"/>
    </w:rPr>
  </w:style>
  <w:style w:type="paragraph" w:styleId="Titre2">
    <w:name w:val="heading 2"/>
    <w:basedOn w:val="Normal"/>
    <w:next w:val="Normal"/>
    <w:link w:val="Titre2Car"/>
    <w:uiPriority w:val="9"/>
    <w:unhideWhenUsed/>
    <w:qFormat/>
    <w:rsid w:val="00890F60"/>
    <w:pPr>
      <w:keepNext/>
      <w:keepLines/>
      <w:numPr>
        <w:ilvl w:val="2"/>
        <w:numId w:val="18"/>
      </w:numPr>
      <w:spacing w:before="200"/>
      <w:outlineLvl w:val="1"/>
    </w:pPr>
    <w:rPr>
      <w:rFonts w:eastAsiaTheme="majorEastAsia" w:cstheme="majorBidi"/>
      <w:b/>
      <w:bCs/>
      <w:color w:val="0F6FC6" w:themeColor="accent1"/>
      <w:sz w:val="26"/>
      <w:szCs w:val="26"/>
    </w:rPr>
  </w:style>
  <w:style w:type="paragraph" w:styleId="Titre3">
    <w:name w:val="heading 3"/>
    <w:basedOn w:val="Normal"/>
    <w:next w:val="Normal"/>
    <w:link w:val="Titre3Car"/>
    <w:uiPriority w:val="9"/>
    <w:unhideWhenUsed/>
    <w:qFormat/>
    <w:rsid w:val="00890F60"/>
    <w:pPr>
      <w:keepNext/>
      <w:keepLines/>
      <w:numPr>
        <w:ilvl w:val="3"/>
        <w:numId w:val="18"/>
      </w:numPr>
      <w:spacing w:before="200" w:after="0"/>
      <w:outlineLvl w:val="2"/>
    </w:pPr>
    <w:rPr>
      <w:rFonts w:eastAsiaTheme="majorEastAsia" w:cstheme="majorBidi"/>
      <w:b/>
      <w:bCs/>
      <w:color w:val="0F6FC6"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 Titre 1 Car"/>
    <w:basedOn w:val="Policepardfaut"/>
    <w:link w:val="Titre1"/>
    <w:uiPriority w:val="9"/>
    <w:rsid w:val="008C4475"/>
    <w:rPr>
      <w:rFonts w:eastAsiaTheme="majorEastAsia" w:cstheme="majorBidi"/>
      <w:b/>
      <w:bCs/>
      <w:color w:val="0B5294" w:themeColor="accent1" w:themeShade="BF"/>
      <w:sz w:val="28"/>
      <w:szCs w:val="28"/>
    </w:rPr>
  </w:style>
  <w:style w:type="character" w:customStyle="1" w:styleId="Titre2Car">
    <w:name w:val="Titre 2 Car"/>
    <w:basedOn w:val="Policepardfaut"/>
    <w:link w:val="Titre2"/>
    <w:uiPriority w:val="9"/>
    <w:rsid w:val="00890F60"/>
    <w:rPr>
      <w:rFonts w:ascii="Arial" w:eastAsiaTheme="majorEastAsia" w:hAnsi="Arial" w:cstheme="majorBidi"/>
      <w:b/>
      <w:bCs/>
      <w:color w:val="0F6FC6" w:themeColor="accent1"/>
      <w:sz w:val="26"/>
      <w:szCs w:val="26"/>
    </w:rPr>
  </w:style>
  <w:style w:type="character" w:customStyle="1" w:styleId="Titre3Car">
    <w:name w:val="Titre 3 Car"/>
    <w:basedOn w:val="Policepardfaut"/>
    <w:link w:val="Titre3"/>
    <w:uiPriority w:val="9"/>
    <w:rsid w:val="00890F60"/>
    <w:rPr>
      <w:rFonts w:ascii="Arial" w:eastAsiaTheme="majorEastAsia" w:hAnsi="Arial" w:cstheme="majorBidi"/>
      <w:b/>
      <w:bCs/>
      <w:color w:val="0F6FC6" w:themeColor="accent1"/>
      <w:sz w:val="24"/>
    </w:rPr>
  </w:style>
  <w:style w:type="paragraph" w:styleId="TM3">
    <w:name w:val="toc 3"/>
    <w:basedOn w:val="Normal"/>
    <w:next w:val="Normal"/>
    <w:autoRedefine/>
    <w:uiPriority w:val="39"/>
    <w:semiHidden/>
    <w:unhideWhenUsed/>
    <w:rsid w:val="00890F60"/>
    <w:pPr>
      <w:spacing w:after="100"/>
      <w:ind w:left="480"/>
    </w:pPr>
  </w:style>
  <w:style w:type="paragraph" w:styleId="Titre">
    <w:name w:val="Title"/>
    <w:basedOn w:val="Normal"/>
    <w:next w:val="Normal"/>
    <w:link w:val="TitreCar"/>
    <w:uiPriority w:val="10"/>
    <w:rsid w:val="00890F60"/>
    <w:pPr>
      <w:numPr>
        <w:numId w:val="18"/>
      </w:numPr>
      <w:pBdr>
        <w:bottom w:val="single" w:sz="8" w:space="4" w:color="0F6FC6" w:themeColor="accent1"/>
      </w:pBdr>
      <w:spacing w:before="0" w:after="300"/>
      <w:contextualSpacing/>
    </w:pPr>
    <w:rPr>
      <w:rFonts w:eastAsiaTheme="majorEastAsia" w:cstheme="majorBidi"/>
      <w:color w:val="03485B" w:themeColor="text2" w:themeShade="BF"/>
      <w:spacing w:val="5"/>
      <w:kern w:val="28"/>
      <w:sz w:val="52"/>
      <w:szCs w:val="52"/>
    </w:rPr>
  </w:style>
  <w:style w:type="character" w:customStyle="1" w:styleId="TitreCar">
    <w:name w:val="Titre Car"/>
    <w:basedOn w:val="Policepardfaut"/>
    <w:link w:val="Titre"/>
    <w:uiPriority w:val="10"/>
    <w:rsid w:val="00890F60"/>
    <w:rPr>
      <w:rFonts w:ascii="Arial" w:eastAsiaTheme="majorEastAsia" w:hAnsi="Arial" w:cstheme="majorBidi"/>
      <w:color w:val="03485B" w:themeColor="text2" w:themeShade="BF"/>
      <w:spacing w:val="5"/>
      <w:kern w:val="28"/>
      <w:sz w:val="52"/>
      <w:szCs w:val="52"/>
    </w:rPr>
  </w:style>
  <w:style w:type="paragraph" w:styleId="Sansinterligne">
    <w:name w:val="No Spacing"/>
    <w:uiPriority w:val="1"/>
    <w:rsid w:val="00890F60"/>
  </w:style>
  <w:style w:type="paragraph" w:styleId="Paragraphedeliste">
    <w:name w:val="List Paragraph"/>
    <w:aliases w:val="Paragraphe Numerotation"/>
    <w:basedOn w:val="Normal"/>
    <w:next w:val="Listenumros"/>
    <w:autoRedefine/>
    <w:uiPriority w:val="34"/>
    <w:rsid w:val="00890F60"/>
    <w:pPr>
      <w:numPr>
        <w:numId w:val="20"/>
      </w:numPr>
    </w:pPr>
  </w:style>
  <w:style w:type="paragraph" w:styleId="En-ttedetabledesmatires">
    <w:name w:val="TOC Heading"/>
    <w:basedOn w:val="Titre1"/>
    <w:next w:val="Normal"/>
    <w:uiPriority w:val="39"/>
    <w:unhideWhenUsed/>
    <w:rsid w:val="00890F60"/>
    <w:pPr>
      <w:numPr>
        <w:ilvl w:val="0"/>
        <w:numId w:val="0"/>
      </w:numPr>
      <w:spacing w:after="0" w:line="276" w:lineRule="auto"/>
      <w:outlineLvl w:val="9"/>
    </w:pPr>
    <w:rPr>
      <w:rFonts w:asciiTheme="majorHAnsi" w:hAnsiTheme="majorHAnsi"/>
    </w:rPr>
  </w:style>
  <w:style w:type="paragraph" w:customStyle="1" w:styleId="Default">
    <w:name w:val="Default"/>
    <w:rsid w:val="00890F60"/>
    <w:pPr>
      <w:autoSpaceDE w:val="0"/>
      <w:autoSpaceDN w:val="0"/>
      <w:adjustRightInd w:val="0"/>
    </w:pPr>
    <w:rPr>
      <w:rFonts w:ascii="Verdana" w:hAnsi="Verdana" w:cs="Verdana"/>
      <w:color w:val="000000"/>
    </w:rPr>
  </w:style>
  <w:style w:type="paragraph" w:styleId="En-tte">
    <w:name w:val="header"/>
    <w:basedOn w:val="Normal"/>
    <w:link w:val="En-tteCar"/>
    <w:uiPriority w:val="99"/>
    <w:unhideWhenUsed/>
    <w:rsid w:val="00890F60"/>
    <w:pPr>
      <w:tabs>
        <w:tab w:val="center" w:pos="4536"/>
        <w:tab w:val="right" w:pos="9072"/>
      </w:tabs>
      <w:spacing w:before="0" w:after="0"/>
    </w:pPr>
  </w:style>
  <w:style w:type="character" w:customStyle="1" w:styleId="En-tteCar">
    <w:name w:val="En-tête Car"/>
    <w:basedOn w:val="Policepardfaut"/>
    <w:link w:val="En-tte"/>
    <w:uiPriority w:val="99"/>
    <w:rsid w:val="00890F60"/>
    <w:rPr>
      <w:rFonts w:ascii="Arial" w:hAnsi="Arial"/>
      <w:sz w:val="24"/>
    </w:rPr>
  </w:style>
  <w:style w:type="table" w:styleId="Grilledutableau">
    <w:name w:val="Table Grid"/>
    <w:basedOn w:val="TableauNormal"/>
    <w:uiPriority w:val="59"/>
    <w:rsid w:val="00890F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90F60"/>
    <w:pPr>
      <w:spacing w:before="100" w:beforeAutospacing="1" w:after="100" w:afterAutospacing="1"/>
    </w:pPr>
    <w:rPr>
      <w:rFonts w:ascii="Times New Roman" w:eastAsia="Times New Roman" w:hAnsi="Times New Roman"/>
      <w:lang w:eastAsia="fr-FR"/>
    </w:rPr>
  </w:style>
  <w:style w:type="paragraph" w:styleId="Pieddepage">
    <w:name w:val="footer"/>
    <w:basedOn w:val="Normal"/>
    <w:link w:val="PieddepageCar"/>
    <w:uiPriority w:val="99"/>
    <w:unhideWhenUsed/>
    <w:rsid w:val="00890F60"/>
    <w:pPr>
      <w:tabs>
        <w:tab w:val="center" w:pos="4536"/>
        <w:tab w:val="right" w:pos="9072"/>
      </w:tabs>
      <w:spacing w:before="0" w:after="0"/>
    </w:pPr>
  </w:style>
  <w:style w:type="character" w:customStyle="1" w:styleId="PieddepageCar">
    <w:name w:val="Pied de page Car"/>
    <w:basedOn w:val="Policepardfaut"/>
    <w:link w:val="Pieddepage"/>
    <w:uiPriority w:val="99"/>
    <w:rsid w:val="00890F60"/>
    <w:rPr>
      <w:rFonts w:ascii="Arial" w:hAnsi="Arial"/>
      <w:sz w:val="24"/>
    </w:rPr>
  </w:style>
  <w:style w:type="paragraph" w:styleId="Textedebulles">
    <w:name w:val="Balloon Text"/>
    <w:basedOn w:val="Normal"/>
    <w:link w:val="TextedebullesCar"/>
    <w:uiPriority w:val="99"/>
    <w:semiHidden/>
    <w:unhideWhenUsed/>
    <w:rsid w:val="00890F60"/>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890F60"/>
    <w:rPr>
      <w:rFonts w:ascii="Tahoma" w:hAnsi="Tahoma" w:cs="Tahoma"/>
      <w:sz w:val="16"/>
      <w:szCs w:val="16"/>
    </w:rPr>
  </w:style>
  <w:style w:type="character" w:styleId="Textedelespacerserv">
    <w:name w:val="Placeholder Text"/>
    <w:basedOn w:val="Policepardfaut"/>
    <w:uiPriority w:val="99"/>
    <w:semiHidden/>
    <w:rsid w:val="00890F60"/>
    <w:rPr>
      <w:color w:val="808080"/>
    </w:rPr>
  </w:style>
  <w:style w:type="paragraph" w:styleId="Listenumros">
    <w:name w:val="List Number"/>
    <w:basedOn w:val="Normal"/>
    <w:uiPriority w:val="99"/>
    <w:semiHidden/>
    <w:unhideWhenUsed/>
    <w:rsid w:val="00890F60"/>
    <w:pPr>
      <w:numPr>
        <w:numId w:val="17"/>
      </w:numPr>
      <w:contextualSpacing/>
    </w:pPr>
  </w:style>
  <w:style w:type="paragraph" w:styleId="Corpsdetexte">
    <w:name w:val="Body Text"/>
    <w:basedOn w:val="Normal"/>
    <w:link w:val="CorpsdetexteCar"/>
    <w:rsid w:val="00890F60"/>
    <w:pPr>
      <w:spacing w:before="0" w:after="57"/>
    </w:pPr>
    <w:rPr>
      <w:sz w:val="20"/>
    </w:rPr>
  </w:style>
  <w:style w:type="character" w:customStyle="1" w:styleId="CorpsdetexteCar">
    <w:name w:val="Corps de texte Car"/>
    <w:basedOn w:val="Policepardfaut"/>
    <w:link w:val="Corpsdetexte"/>
    <w:rsid w:val="00890F60"/>
    <w:rPr>
      <w:rFonts w:ascii="Arial" w:hAnsi="Arial"/>
      <w:sz w:val="20"/>
    </w:rPr>
  </w:style>
  <w:style w:type="character" w:customStyle="1" w:styleId="Caractresdenotedebasdepage">
    <w:name w:val="Caractères de note de bas de page"/>
    <w:rsid w:val="00890F60"/>
  </w:style>
  <w:style w:type="character" w:customStyle="1" w:styleId="Caractresdenumrotation">
    <w:name w:val="Caractères de numérotation"/>
    <w:rsid w:val="00890F60"/>
  </w:style>
  <w:style w:type="character" w:customStyle="1" w:styleId="Puces">
    <w:name w:val="Puces"/>
    <w:rsid w:val="00890F60"/>
    <w:rPr>
      <w:rFonts w:ascii="StarSymbol" w:eastAsia="StarSymbol" w:hAnsi="StarSymbol" w:cs="StarSymbol"/>
      <w:sz w:val="18"/>
      <w:szCs w:val="18"/>
    </w:rPr>
  </w:style>
  <w:style w:type="character" w:customStyle="1" w:styleId="Caractresdenotedefin">
    <w:name w:val="Caractères de note de fin"/>
    <w:rsid w:val="00890F60"/>
  </w:style>
  <w:style w:type="character" w:customStyle="1" w:styleId="RTFNum21">
    <w:name w:val="RTF_Num 2 1"/>
    <w:rsid w:val="00890F60"/>
    <w:rPr>
      <w:rFonts w:ascii="Times New Roman" w:eastAsia="Times New Roman" w:hAnsi="Times New Roman" w:cs="Times New Roman"/>
    </w:rPr>
  </w:style>
  <w:style w:type="character" w:customStyle="1" w:styleId="Policepardfaut1">
    <w:name w:val="Police par défaut1"/>
    <w:basedOn w:val="Policepardfaut"/>
    <w:rsid w:val="00890F60"/>
    <w:rPr>
      <w:rFonts w:ascii="Times New Roman" w:eastAsia="Lucida Sans Unicode" w:hAnsi="Times New Roman" w:cs="Tahoma"/>
      <w:sz w:val="24"/>
      <w:szCs w:val="24"/>
      <w:lang w:val="fr-FR"/>
    </w:rPr>
  </w:style>
  <w:style w:type="paragraph" w:customStyle="1" w:styleId="Question">
    <w:name w:val="Question"/>
    <w:basedOn w:val="Paragraphedeliste"/>
    <w:qFormat/>
    <w:rsid w:val="009914FE"/>
    <w:pPr>
      <w:numPr>
        <w:numId w:val="33"/>
      </w:numPr>
    </w:pPr>
    <w:rPr>
      <w:lang w:eastAsia="fr-FR"/>
    </w:rPr>
  </w:style>
  <w:style w:type="character" w:customStyle="1" w:styleId="RTFNum31">
    <w:name w:val="RTF_Num 3 1"/>
    <w:rsid w:val="00890F60"/>
  </w:style>
  <w:style w:type="character" w:customStyle="1" w:styleId="RTFNum32">
    <w:name w:val="RTF_Num 3 2"/>
    <w:rsid w:val="00890F60"/>
  </w:style>
  <w:style w:type="character" w:customStyle="1" w:styleId="RTFNum33">
    <w:name w:val="RTF_Num 3 3"/>
    <w:rsid w:val="00890F60"/>
  </w:style>
  <w:style w:type="character" w:customStyle="1" w:styleId="RTFNum34">
    <w:name w:val="RTF_Num 3 4"/>
    <w:rsid w:val="00890F60"/>
  </w:style>
  <w:style w:type="character" w:customStyle="1" w:styleId="RTFNum35">
    <w:name w:val="RTF_Num 3 5"/>
    <w:rsid w:val="00890F60"/>
  </w:style>
  <w:style w:type="character" w:customStyle="1" w:styleId="RTFNum36">
    <w:name w:val="RTF_Num 3 6"/>
    <w:rsid w:val="00890F60"/>
  </w:style>
  <w:style w:type="character" w:customStyle="1" w:styleId="RTFNum37">
    <w:name w:val="RTF_Num 3 7"/>
    <w:rsid w:val="00890F60"/>
  </w:style>
  <w:style w:type="character" w:customStyle="1" w:styleId="RTFNum38">
    <w:name w:val="RTF_Num 3 8"/>
    <w:rsid w:val="00890F60"/>
  </w:style>
  <w:style w:type="character" w:customStyle="1" w:styleId="RTFNum39">
    <w:name w:val="RTF_Num 3 9"/>
    <w:rsid w:val="00890F60"/>
  </w:style>
  <w:style w:type="paragraph" w:customStyle="1" w:styleId="Titre10">
    <w:name w:val="Titre1"/>
    <w:basedOn w:val="Normal"/>
    <w:next w:val="Corpsdetexte"/>
    <w:rsid w:val="00890F60"/>
    <w:pPr>
      <w:keepNext/>
      <w:spacing w:before="240"/>
    </w:pPr>
    <w:rPr>
      <w:rFonts w:eastAsia="Lucida Sans Unicode" w:cs="Tahoma"/>
      <w:sz w:val="28"/>
      <w:szCs w:val="28"/>
    </w:rPr>
  </w:style>
  <w:style w:type="paragraph" w:customStyle="1" w:styleId="Contenudetableau">
    <w:name w:val="Contenu de tableau"/>
    <w:basedOn w:val="Normal"/>
    <w:rsid w:val="00890F60"/>
    <w:pPr>
      <w:suppressLineNumbers/>
    </w:pPr>
  </w:style>
  <w:style w:type="paragraph" w:customStyle="1" w:styleId="Titredetableau">
    <w:name w:val="Titre de tableau"/>
    <w:basedOn w:val="Contenudetableau"/>
    <w:rsid w:val="00890F60"/>
    <w:pPr>
      <w:jc w:val="center"/>
    </w:pPr>
    <w:rPr>
      <w:b/>
      <w:bCs/>
      <w:i/>
      <w:iCs/>
      <w:sz w:val="32"/>
    </w:rPr>
  </w:style>
  <w:style w:type="paragraph" w:customStyle="1" w:styleId="Lgende1">
    <w:name w:val="Légende1"/>
    <w:basedOn w:val="Normal"/>
    <w:rsid w:val="00890F60"/>
    <w:pPr>
      <w:suppressLineNumbers/>
    </w:pPr>
    <w:rPr>
      <w:rFonts w:cs="Tahoma"/>
      <w:i/>
      <w:iCs/>
      <w:sz w:val="20"/>
      <w:szCs w:val="20"/>
    </w:rPr>
  </w:style>
  <w:style w:type="paragraph" w:customStyle="1" w:styleId="Index">
    <w:name w:val="Index"/>
    <w:basedOn w:val="Normal"/>
    <w:rsid w:val="00890F60"/>
    <w:pPr>
      <w:suppressLineNumbers/>
    </w:pPr>
    <w:rPr>
      <w:rFonts w:cs="Tahoma"/>
    </w:rPr>
  </w:style>
  <w:style w:type="paragraph" w:customStyle="1" w:styleId="ContenutableauGrasCentr">
    <w:name w:val="Contenu tableau Gras Centré"/>
    <w:basedOn w:val="Contenudetableau"/>
    <w:rsid w:val="00890F60"/>
    <w:pPr>
      <w:jc w:val="center"/>
    </w:pPr>
    <w:rPr>
      <w:b/>
    </w:rPr>
  </w:style>
  <w:style w:type="paragraph" w:customStyle="1" w:styleId="ContenutableauGauche">
    <w:name w:val="Contenu tableau Gauche"/>
    <w:basedOn w:val="Contenudetableau"/>
    <w:rsid w:val="00890F60"/>
  </w:style>
  <w:style w:type="paragraph" w:customStyle="1" w:styleId="ContenutableauItalique">
    <w:name w:val="Contenu tableau Italique"/>
    <w:basedOn w:val="Contenudetableau"/>
    <w:rsid w:val="00890F60"/>
    <w:pPr>
      <w:spacing w:before="0" w:after="57"/>
    </w:pPr>
    <w:rPr>
      <w:i/>
    </w:rPr>
  </w:style>
  <w:style w:type="paragraph" w:customStyle="1" w:styleId="Contenutableauitaliquecentr">
    <w:name w:val="Contenu tableau italique centré"/>
    <w:basedOn w:val="ContenutableauItalique"/>
    <w:rsid w:val="00890F60"/>
    <w:pPr>
      <w:jc w:val="center"/>
    </w:pPr>
  </w:style>
  <w:style w:type="paragraph" w:customStyle="1" w:styleId="ContenutableauGIcentr">
    <w:name w:val="Contenu tableau G+I centré"/>
    <w:basedOn w:val="Contenutableauitaliquecentr"/>
    <w:rsid w:val="00890F60"/>
    <w:rPr>
      <w:b/>
    </w:rPr>
  </w:style>
  <w:style w:type="paragraph" w:customStyle="1" w:styleId="Puce">
    <w:name w:val="Puce"/>
    <w:basedOn w:val="Question"/>
    <w:qFormat/>
    <w:rsid w:val="00890F60"/>
    <w:pPr>
      <w:numPr>
        <w:numId w:val="21"/>
      </w:numPr>
    </w:pPr>
  </w:style>
  <w:style w:type="paragraph" w:customStyle="1" w:styleId="ContenutableauGras">
    <w:name w:val="Contenu tableau Gras"/>
    <w:basedOn w:val="Contenudetableau"/>
    <w:rsid w:val="00890F60"/>
    <w:pPr>
      <w:jc w:val="center"/>
    </w:pPr>
    <w:rPr>
      <w:b/>
    </w:rPr>
  </w:style>
  <w:style w:type="paragraph" w:customStyle="1" w:styleId="Ressources">
    <w:name w:val="Ressources"/>
    <w:basedOn w:val="ContenutableauItalique"/>
    <w:qFormat/>
    <w:rsid w:val="00890F60"/>
    <w:pPr>
      <w:numPr>
        <w:numId w:val="22"/>
      </w:numPr>
      <w:spacing w:after="0"/>
    </w:pPr>
    <w:rPr>
      <w:sz w:val="20"/>
      <w:szCs w:val="20"/>
    </w:rPr>
  </w:style>
  <w:style w:type="character" w:styleId="lev">
    <w:name w:val="Strong"/>
    <w:basedOn w:val="Policepardfaut"/>
    <w:uiPriority w:val="22"/>
    <w:qFormat/>
    <w:rsid w:val="008C4475"/>
    <w:rPr>
      <w:b/>
      <w:bCs/>
    </w:rPr>
  </w:style>
  <w:style w:type="character" w:styleId="Lienhypertexte">
    <w:name w:val="Hyperlink"/>
    <w:basedOn w:val="Policepardfaut"/>
    <w:uiPriority w:val="99"/>
    <w:semiHidden/>
    <w:unhideWhenUsed/>
    <w:rsid w:val="008C4475"/>
    <w:rPr>
      <w:color w:val="0000FF"/>
      <w:u w:val="single"/>
    </w:rPr>
  </w:style>
  <w:style w:type="character" w:styleId="Accentuation">
    <w:name w:val="Emphasis"/>
    <w:basedOn w:val="Policepardfaut"/>
    <w:uiPriority w:val="20"/>
    <w:qFormat/>
    <w:rsid w:val="008C4475"/>
    <w:rPr>
      <w:i/>
      <w:iCs/>
    </w:rPr>
  </w:style>
</w:styles>
</file>

<file path=word/webSettings.xml><?xml version="1.0" encoding="utf-8"?>
<w:webSettings xmlns:r="http://schemas.openxmlformats.org/officeDocument/2006/relationships" xmlns:w="http://schemas.openxmlformats.org/wordprocessingml/2006/main">
  <w:divs>
    <w:div w:id="14027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6E7982265324925979FCA11C1E70828"/>
        <w:category>
          <w:name w:val="Général"/>
          <w:gallery w:val="placeholder"/>
        </w:category>
        <w:types>
          <w:type w:val="bbPlcHdr"/>
        </w:types>
        <w:behaviors>
          <w:behavior w:val="content"/>
        </w:behaviors>
        <w:guid w:val="{C8D166DC-11DA-4F2E-AA31-8FCE530132A5}"/>
      </w:docPartPr>
      <w:docPartBody>
        <w:p w:rsidR="00F930D4" w:rsidRDefault="00E10035" w:rsidP="00E10035">
          <w:pPr>
            <w:pStyle w:val="66E7982265324925979FCA11C1E70828"/>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charset w:val="02"/>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E10035"/>
    <w:rsid w:val="00E10035"/>
    <w:rsid w:val="00F930D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30D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66E7982265324925979FCA11C1E70828">
    <w:name w:val="66E7982265324925979FCA11C1E70828"/>
    <w:rsid w:val="00E10035"/>
  </w:style>
  <w:style w:type="paragraph" w:customStyle="1" w:styleId="A7035C5CAA3E4FD3BF6E8DF495C5E69B">
    <w:name w:val="A7035C5CAA3E4FD3BF6E8DF495C5E69B"/>
    <w:rsid w:val="00E1003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Débit">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840</Words>
  <Characters>4624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S1 : Découverte du système Arduino</vt:lpstr>
    </vt:vector>
  </TitlesOfParts>
  <Company/>
  <LinksUpToDate>false</LinksUpToDate>
  <CharactersWithSpaces>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S1 : Découverte du système Arduino</dc:title>
  <dc:creator>Grégoire</dc:creator>
  <cp:lastModifiedBy>Grégoire</cp:lastModifiedBy>
  <cp:revision>3</cp:revision>
  <dcterms:created xsi:type="dcterms:W3CDTF">2017-09-14T06:15:00Z</dcterms:created>
  <dcterms:modified xsi:type="dcterms:W3CDTF">2017-09-14T06:29:00Z</dcterms:modified>
</cp:coreProperties>
</file>